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78" w:rsidRPr="0044542B" w:rsidRDefault="000A184E" w:rsidP="007F09F7">
      <w:pPr>
        <w:tabs>
          <w:tab w:val="left" w:pos="1950"/>
          <w:tab w:val="left" w:pos="8280"/>
          <w:tab w:val="right" w:pos="10466"/>
        </w:tabs>
        <w:ind w:left="7788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ab/>
        <w:t xml:space="preserve">                                                                                                               </w:t>
      </w:r>
      <w:r w:rsidR="007F09F7">
        <w:rPr>
          <w:rFonts w:ascii="Times New Roman" w:hAnsi="Times New Roman"/>
          <w:b/>
          <w:i/>
        </w:rPr>
        <w:br/>
      </w:r>
      <w:r>
        <w:rPr>
          <w:rFonts w:ascii="Times New Roman" w:hAnsi="Times New Roman"/>
          <w:b/>
          <w:i/>
        </w:rPr>
        <w:t xml:space="preserve"> </w:t>
      </w:r>
      <w:r w:rsidRPr="007F09F7">
        <w:rPr>
          <w:rFonts w:ascii="Times New Roman" w:hAnsi="Times New Roman"/>
          <w:b/>
          <w:i/>
          <w:sz w:val="18"/>
        </w:rPr>
        <w:t>Załącznik nr 2 do Zasad</w:t>
      </w:r>
      <w:r>
        <w:rPr>
          <w:rFonts w:ascii="Times New Roman" w:hAnsi="Times New Roman"/>
          <w:b/>
          <w:i/>
        </w:rPr>
        <w:tab/>
      </w:r>
    </w:p>
    <w:p w:rsidR="0049455A" w:rsidRPr="005E6EF9" w:rsidRDefault="00D5547E" w:rsidP="007F09F7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D9D9D9" w:themeFill="background1" w:themeFillShade="D9"/>
        <w:jc w:val="center"/>
        <w:rPr>
          <w:b/>
          <w:i/>
          <w:sz w:val="20"/>
          <w:szCs w:val="18"/>
        </w:rPr>
      </w:pPr>
      <w:r w:rsidRPr="005E6EF9">
        <w:rPr>
          <w:b/>
          <w:i/>
          <w:sz w:val="20"/>
          <w:szCs w:val="18"/>
        </w:rPr>
        <w:t xml:space="preserve">KARTA  OCENY  MERYTORYCZNEJ  WNIOSKU  O  PRZYZNANIE ŚRODKÓW Z KRAJOWEGO FUNDUSZU SZKOLENIOWEGO NA FINANSOWANIE KOSZTÓW KSZTAŁCENIA USTAWICZNEGO </w:t>
      </w:r>
    </w:p>
    <w:p w:rsidR="00D5547E" w:rsidRPr="00271630" w:rsidRDefault="00D5547E" w:rsidP="005F4283">
      <w:pPr>
        <w:pStyle w:val="Bezodstpw"/>
        <w:rPr>
          <w:sz w:val="20"/>
        </w:rPr>
      </w:pPr>
      <w:r w:rsidRPr="00271630">
        <w:rPr>
          <w:sz w:val="20"/>
        </w:rPr>
        <w:t>WNIOSKODAWCA………….……………………………………….……………………………………………………………………………………………</w:t>
      </w:r>
    </w:p>
    <w:p w:rsidR="00072DBB" w:rsidRPr="00271630" w:rsidRDefault="00D5547E" w:rsidP="005F4283">
      <w:pPr>
        <w:pStyle w:val="Bezodstpw"/>
        <w:rPr>
          <w:sz w:val="20"/>
        </w:rPr>
      </w:pPr>
      <w:r w:rsidRPr="00271630">
        <w:rPr>
          <w:sz w:val="20"/>
        </w:rPr>
        <w:t>NR WNIOSKU     .................................................</w:t>
      </w:r>
      <w:r w:rsidR="00BD3B36" w:rsidRPr="00271630">
        <w:rPr>
          <w:sz w:val="20"/>
        </w:rPr>
        <w:t xml:space="preserve">                                                 </w:t>
      </w:r>
      <w:r w:rsidR="001C75AA" w:rsidRPr="00271630">
        <w:rPr>
          <w:sz w:val="20"/>
        </w:rPr>
        <w:t xml:space="preserve">                          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9"/>
        <w:gridCol w:w="7383"/>
        <w:gridCol w:w="1134"/>
        <w:gridCol w:w="1520"/>
      </w:tblGrid>
      <w:tr w:rsidR="00265FD9" w:rsidRPr="00493C56" w:rsidTr="0048024B">
        <w:trPr>
          <w:trHeight w:val="230"/>
        </w:trPr>
        <w:tc>
          <w:tcPr>
            <w:tcW w:w="399" w:type="dxa"/>
            <w:shd w:val="clear" w:color="auto" w:fill="FFF2CC" w:themeFill="accent4" w:themeFillTint="33"/>
            <w:vAlign w:val="center"/>
          </w:tcPr>
          <w:p w:rsidR="00265FD9" w:rsidRPr="00493C56" w:rsidRDefault="002E740F" w:rsidP="002C2BC1">
            <w:pPr>
              <w:spacing w:after="0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LP</w:t>
            </w:r>
          </w:p>
        </w:tc>
        <w:tc>
          <w:tcPr>
            <w:tcW w:w="7383" w:type="dxa"/>
            <w:shd w:val="clear" w:color="auto" w:fill="FFF2CC" w:themeFill="accent4" w:themeFillTint="33"/>
            <w:vAlign w:val="center"/>
          </w:tcPr>
          <w:p w:rsidR="00265FD9" w:rsidRPr="00493C56" w:rsidRDefault="00265FD9" w:rsidP="00564B08">
            <w:pPr>
              <w:spacing w:after="0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KRYTERIA OCENY MERYTORYCZNEJ</w:t>
            </w:r>
            <w:r w:rsidR="001C75AA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FFF2CC" w:themeFill="accent4" w:themeFillTint="33"/>
            <w:vAlign w:val="center"/>
          </w:tcPr>
          <w:p w:rsidR="00265FD9" w:rsidRPr="00493C56" w:rsidRDefault="00265FD9" w:rsidP="00564B08">
            <w:pPr>
              <w:spacing w:after="0"/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Punktacja</w:t>
            </w:r>
          </w:p>
        </w:tc>
        <w:tc>
          <w:tcPr>
            <w:tcW w:w="1520" w:type="dxa"/>
            <w:shd w:val="clear" w:color="auto" w:fill="FFF2CC" w:themeFill="accent4" w:themeFillTint="33"/>
            <w:vAlign w:val="center"/>
          </w:tcPr>
          <w:p w:rsidR="00265FD9" w:rsidRPr="00493C56" w:rsidRDefault="00265FD9" w:rsidP="00564B08">
            <w:pPr>
              <w:spacing w:after="0"/>
              <w:ind w:left="-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0563C8">
              <w:rPr>
                <w:rFonts w:ascii="Arial Narrow" w:hAnsi="Arial Narrow"/>
                <w:b/>
                <w:sz w:val="14"/>
                <w:szCs w:val="14"/>
              </w:rPr>
              <w:t>Liczba uzyskanych punktów</w:t>
            </w: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A148B2">
            <w:pPr>
              <w:spacing w:after="0"/>
              <w:ind w:left="33" w:hanging="33"/>
              <w:rPr>
                <w:rFonts w:ascii="Arial Narrow" w:hAnsi="Arial Narrow"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1.</w:t>
            </w:r>
          </w:p>
        </w:tc>
        <w:tc>
          <w:tcPr>
            <w:tcW w:w="7383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2C6D31">
            <w:pPr>
              <w:spacing w:after="0"/>
              <w:ind w:left="33" w:hanging="33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Dotychczasowa współpraca z urzędem dotycząca korzystania ze środków KFS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2C6D31">
            <w:pPr>
              <w:spacing w:after="0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max 6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:rsidR="004D3011" w:rsidRDefault="004D3011" w:rsidP="00E90ED1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  <w:p w:rsidR="004D3011" w:rsidRPr="00493C56" w:rsidRDefault="004D3011" w:rsidP="004D3011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 w:val="restart"/>
            <w:vAlign w:val="center"/>
          </w:tcPr>
          <w:p w:rsidR="004D3011" w:rsidRPr="00493C56" w:rsidRDefault="004D3011" w:rsidP="00E90ED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4D3011" w:rsidP="00265FD9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Wnioskodawca nie korzystał dotychczas ze środków KFS   </w:t>
            </w:r>
          </w:p>
        </w:tc>
        <w:tc>
          <w:tcPr>
            <w:tcW w:w="1134" w:type="dxa"/>
            <w:vAlign w:val="center"/>
          </w:tcPr>
          <w:p w:rsidR="004D3011" w:rsidRPr="00F24C27" w:rsidRDefault="004D3011" w:rsidP="00265FD9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24C27">
              <w:rPr>
                <w:rFonts w:ascii="Arial Narrow" w:hAnsi="Arial Narrow"/>
                <w:i/>
                <w:sz w:val="18"/>
                <w:szCs w:val="18"/>
              </w:rPr>
              <w:t>6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E90ED1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E90ED1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4D3011" w:rsidP="00265FD9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Wnioskodawca korzystał ze środków KFS w latach  2014– 201</w:t>
            </w:r>
            <w:r w:rsidR="007409B5"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1134" w:type="dxa"/>
            <w:vAlign w:val="center"/>
          </w:tcPr>
          <w:p w:rsidR="004D3011" w:rsidRPr="00F24C27" w:rsidRDefault="004D3011" w:rsidP="00265FD9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24C27">
              <w:rPr>
                <w:rFonts w:ascii="Arial Narrow" w:hAnsi="Arial Narrow"/>
                <w:i/>
                <w:sz w:val="18"/>
                <w:szCs w:val="18"/>
              </w:rPr>
              <w:t>4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E90ED1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F160B5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Wnioskodawca korzystał</w:t>
            </w:r>
            <w:r w:rsidR="007409B5"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ze środków KFS w latach  2019</w:t>
            </w: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– 20</w:t>
            </w:r>
            <w:r w:rsidR="00662BF7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21</w:t>
            </w:r>
          </w:p>
        </w:tc>
        <w:tc>
          <w:tcPr>
            <w:tcW w:w="1134" w:type="dxa"/>
            <w:vAlign w:val="center"/>
          </w:tcPr>
          <w:p w:rsidR="004D3011" w:rsidRPr="00F24C27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24C27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F160B5">
            <w:pPr>
              <w:spacing w:after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Align w:val="center"/>
          </w:tcPr>
          <w:p w:rsidR="004D3011" w:rsidRPr="00493C56" w:rsidRDefault="004D3011" w:rsidP="00F160B5">
            <w:pPr>
              <w:spacing w:after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4D3011" w:rsidP="001A0EF8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Wnioskodawca korzystał</w:t>
            </w:r>
            <w:r w:rsidR="00662BF7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 xml:space="preserve"> ze środków KFS w latach  2022</w:t>
            </w: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– 202</w:t>
            </w:r>
            <w:r w:rsidR="0048024B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4D3011" w:rsidRPr="00F24C27" w:rsidRDefault="00072DBB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F24C27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F160B5">
            <w:pPr>
              <w:spacing w:after="0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A148B2">
            <w:pPr>
              <w:spacing w:after="0"/>
              <w:ind w:left="33" w:hanging="33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2.</w:t>
            </w:r>
          </w:p>
        </w:tc>
        <w:tc>
          <w:tcPr>
            <w:tcW w:w="7383" w:type="dxa"/>
            <w:shd w:val="clear" w:color="auto" w:fill="D9D9D9" w:themeFill="background1" w:themeFillShade="D9"/>
            <w:vAlign w:val="center"/>
          </w:tcPr>
          <w:p w:rsidR="004D3011" w:rsidRPr="00766927" w:rsidRDefault="00766927" w:rsidP="001A0EF8">
            <w:pPr>
              <w:spacing w:after="0"/>
              <w:ind w:left="33" w:hanging="33"/>
              <w:rPr>
                <w:rFonts w:ascii="Arial Narrow" w:hAnsi="Arial Narrow"/>
                <w:b/>
                <w:i/>
                <w:color w:val="FF0000"/>
                <w:sz w:val="18"/>
                <w:szCs w:val="18"/>
              </w:rPr>
            </w:pPr>
            <w:r w:rsidRPr="00766927">
              <w:rPr>
                <w:rFonts w:ascii="Arial Narrow" w:hAnsi="Arial Narrow"/>
                <w:b/>
                <w:i/>
                <w:sz w:val="18"/>
                <w:szCs w:val="18"/>
              </w:rPr>
              <w:t>Okres działalności Wnioskodawcy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max 3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ind w:hanging="108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 w:val="restart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493C56" w:rsidRDefault="00A67672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Działa na rynku </w:t>
            </w:r>
            <w:r w:rsidR="004D3011" w:rsidRPr="00493C56">
              <w:rPr>
                <w:rFonts w:ascii="Arial Narrow" w:hAnsi="Arial Narrow"/>
                <w:i/>
                <w:sz w:val="18"/>
                <w:szCs w:val="18"/>
              </w:rPr>
              <w:t>do 12 miesięcy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493C56" w:rsidRDefault="00A67672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>
              <w:rPr>
                <w:rFonts w:ascii="Arial Narrow" w:hAnsi="Arial Narrow"/>
                <w:i/>
                <w:sz w:val="18"/>
                <w:szCs w:val="18"/>
              </w:rPr>
              <w:t xml:space="preserve">Działa na rynku powyżej </w:t>
            </w:r>
            <w:r w:rsidR="004D3011" w:rsidRPr="00493C56">
              <w:rPr>
                <w:rFonts w:ascii="Arial Narrow" w:hAnsi="Arial Narrow"/>
                <w:i/>
                <w:sz w:val="18"/>
                <w:szCs w:val="18"/>
              </w:rPr>
              <w:t xml:space="preserve">12 </w:t>
            </w:r>
            <w:r>
              <w:rPr>
                <w:rFonts w:ascii="Arial Narrow" w:hAnsi="Arial Narrow"/>
                <w:i/>
                <w:sz w:val="18"/>
                <w:szCs w:val="18"/>
              </w:rPr>
              <w:t xml:space="preserve">miesięcy </w:t>
            </w:r>
            <w:r w:rsidR="004D3011" w:rsidRPr="00493C56">
              <w:rPr>
                <w:rFonts w:ascii="Arial Narrow" w:hAnsi="Arial Narrow"/>
                <w:i/>
                <w:sz w:val="18"/>
                <w:szCs w:val="18"/>
              </w:rPr>
              <w:t>do 24 miesięcy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Działa na rynku powyżej 24 miesięcy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3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A148B2">
            <w:pPr>
              <w:spacing w:after="0"/>
              <w:ind w:left="33" w:hanging="33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3.</w:t>
            </w:r>
          </w:p>
        </w:tc>
        <w:tc>
          <w:tcPr>
            <w:tcW w:w="7383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1750AD">
            <w:pPr>
              <w:spacing w:after="0"/>
              <w:ind w:left="33" w:hanging="33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Zgodność kompetencji nabywanych przez uczestnika kształcenia ustawicznego z potrzebami lokalnego lub regionalnego rynku pracy *</w:t>
            </w: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6B0E77">
              <w:rPr>
                <w:rFonts w:ascii="Arial Narrow" w:hAnsi="Arial Narrow"/>
                <w:sz w:val="18"/>
                <w:szCs w:val="18"/>
              </w:rPr>
              <w:t>(</w:t>
            </w:r>
            <w:r w:rsidR="002C76E4" w:rsidRPr="006B0E77">
              <w:rPr>
                <w:rFonts w:ascii="Arial Narrow" w:hAnsi="Arial Narrow"/>
                <w:i/>
                <w:sz w:val="18"/>
                <w:szCs w:val="18"/>
              </w:rPr>
              <w:t xml:space="preserve">o liczbie punktów decyduje średnia </w:t>
            </w:r>
            <w:r w:rsidR="006B0E77" w:rsidRPr="006B0E77">
              <w:rPr>
                <w:rFonts w:ascii="Arial Narrow" w:hAnsi="Arial Narrow"/>
                <w:i/>
                <w:sz w:val="18"/>
                <w:szCs w:val="18"/>
              </w:rPr>
              <w:t>sumy i</w:t>
            </w:r>
            <w:r w:rsidR="001750AD">
              <w:rPr>
                <w:rFonts w:ascii="Arial Narrow" w:hAnsi="Arial Narrow"/>
                <w:i/>
                <w:sz w:val="18"/>
                <w:szCs w:val="18"/>
              </w:rPr>
              <w:t xml:space="preserve">loczynu </w:t>
            </w:r>
            <w:r w:rsidR="006B0E77" w:rsidRPr="006B0E77">
              <w:rPr>
                <w:rFonts w:ascii="Arial Narrow" w:hAnsi="Arial Narrow"/>
                <w:i/>
                <w:sz w:val="18"/>
                <w:szCs w:val="18"/>
              </w:rPr>
              <w:t>uzyskanych punktów</w:t>
            </w:r>
            <w:r w:rsidR="006B0E77">
              <w:rPr>
                <w:rFonts w:ascii="Arial Narrow" w:hAnsi="Arial Narrow"/>
                <w:i/>
                <w:sz w:val="18"/>
                <w:szCs w:val="18"/>
              </w:rPr>
              <w:t>,</w:t>
            </w:r>
            <w:r w:rsidR="006B0E77" w:rsidRPr="006B0E77">
              <w:rPr>
                <w:rFonts w:ascii="Arial Narrow" w:hAnsi="Arial Narrow"/>
                <w:i/>
                <w:sz w:val="18"/>
                <w:szCs w:val="18"/>
              </w:rPr>
              <w:t xml:space="preserve"> </w:t>
            </w:r>
            <w:r w:rsidR="006B0E77">
              <w:rPr>
                <w:rFonts w:ascii="Arial Narrow" w:hAnsi="Arial Narrow"/>
                <w:i/>
                <w:sz w:val="18"/>
                <w:szCs w:val="18"/>
              </w:rPr>
              <w:t>a</w:t>
            </w:r>
            <w:r w:rsidR="006B0E77" w:rsidRPr="006B0E77">
              <w:rPr>
                <w:rFonts w:ascii="Arial Narrow" w:hAnsi="Arial Narrow"/>
                <w:i/>
                <w:sz w:val="18"/>
                <w:szCs w:val="18"/>
              </w:rPr>
              <w:t xml:space="preserve"> liczby</w:t>
            </w:r>
            <w:r w:rsidR="00137186">
              <w:rPr>
                <w:rFonts w:ascii="Arial Narrow" w:hAnsi="Arial Narrow"/>
                <w:i/>
                <w:sz w:val="18"/>
                <w:szCs w:val="18"/>
              </w:rPr>
              <w:t xml:space="preserve"> uczestników z poszczególnej gru</w:t>
            </w:r>
            <w:r w:rsidR="006B0E77" w:rsidRPr="006B0E77">
              <w:rPr>
                <w:rFonts w:ascii="Arial Narrow" w:hAnsi="Arial Narrow"/>
                <w:i/>
                <w:sz w:val="18"/>
                <w:szCs w:val="18"/>
              </w:rPr>
              <w:t>py zawodów)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max 2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011" w:rsidRPr="00493C56" w:rsidTr="004D3011">
        <w:trPr>
          <w:trHeight w:val="227"/>
        </w:trPr>
        <w:tc>
          <w:tcPr>
            <w:tcW w:w="399" w:type="dxa"/>
            <w:vMerge w:val="restart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0563C8" w:rsidRDefault="004D3011" w:rsidP="00BD3B36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563C8">
              <w:rPr>
                <w:rFonts w:ascii="Arial Narrow" w:hAnsi="Arial Narrow"/>
                <w:i/>
                <w:iCs/>
                <w:sz w:val="18"/>
                <w:szCs w:val="18"/>
              </w:rPr>
              <w:t>Zawody deficytowe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4D301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0563C8" w:rsidRDefault="004D3011" w:rsidP="00BD3B36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563C8">
              <w:rPr>
                <w:rFonts w:ascii="Arial Narrow" w:hAnsi="Arial Narrow"/>
                <w:i/>
                <w:iCs/>
                <w:sz w:val="18"/>
                <w:szCs w:val="18"/>
              </w:rPr>
              <w:t>Zawody równoważne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4D301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0563C8" w:rsidRDefault="004D3011" w:rsidP="00BD3B36">
            <w:pPr>
              <w:spacing w:after="0"/>
              <w:rPr>
                <w:rFonts w:ascii="Arial Narrow" w:hAnsi="Arial Narrow"/>
                <w:i/>
                <w:iCs/>
                <w:sz w:val="18"/>
                <w:szCs w:val="18"/>
              </w:rPr>
            </w:pPr>
            <w:r w:rsidRPr="000563C8">
              <w:rPr>
                <w:rFonts w:ascii="Arial Narrow" w:hAnsi="Arial Narrow"/>
                <w:i/>
                <w:iCs/>
                <w:sz w:val="18"/>
                <w:szCs w:val="18"/>
              </w:rPr>
              <w:t>Zawody nadwyżkowe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0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A148B2">
            <w:pPr>
              <w:spacing w:after="0"/>
              <w:ind w:left="33" w:hanging="33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7383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Koszty usługi kształcenia ustawicznego wskazanej do sfinansowania ze środków KFS w porównaniu z kosztami podobnych usług dostępnych na rynku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max 2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vMerge w:val="restart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Są prawidłowo sporządzone, porównywalne z kosztami podobnych usług dostępnych na rynku i nie wymagały negocjacji 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Wskazane koszty są zawyżone i wymagały negocjacji </w:t>
            </w:r>
          </w:p>
        </w:tc>
        <w:tc>
          <w:tcPr>
            <w:tcW w:w="0" w:type="auto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Brak możliwości oceny kosztów</w:t>
            </w:r>
          </w:p>
        </w:tc>
        <w:tc>
          <w:tcPr>
            <w:tcW w:w="0" w:type="auto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0</w:t>
            </w:r>
          </w:p>
        </w:tc>
        <w:tc>
          <w:tcPr>
            <w:tcW w:w="0" w:type="auto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7F09F7">
        <w:trPr>
          <w:trHeight w:val="779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7383" w:type="dxa"/>
            <w:shd w:val="clear" w:color="auto" w:fill="D9D9D9" w:themeFill="background1" w:themeFillShade="D9"/>
          </w:tcPr>
          <w:p w:rsidR="004D3011" w:rsidRPr="00493C56" w:rsidRDefault="0048024B" w:rsidP="0048024B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 xml:space="preserve">Ocena realizatora usługi kształcenia ustawicznego finansowanej ze środków KFS - posiadanie certyfikatów jakości oferowanej usługi </w:t>
            </w: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(np. Certyfikat  ISO, Znak Jakości Małopolskich Standardów Usług Edukacyjno-Szkoleniowych, Certyfikat VCC Akademia Edukacyjna, Akredytacja Centrów Egzaminacyjnych </w:t>
            </w:r>
            <w:r w:rsidR="004D3011" w:rsidRPr="00493C56">
              <w:rPr>
                <w:rFonts w:ascii="Arial Narrow" w:hAnsi="Arial Narrow"/>
                <w:i/>
                <w:sz w:val="18"/>
                <w:szCs w:val="18"/>
              </w:rPr>
              <w:t>ECDL, MSUES)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ind w:hanging="108"/>
              <w:jc w:val="center"/>
              <w:rPr>
                <w:rFonts w:ascii="Arial Narrow" w:hAnsi="Arial Narrow"/>
                <w:b/>
                <w:color w:val="FF0000"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max 3</w:t>
            </w:r>
          </w:p>
        </w:tc>
        <w:tc>
          <w:tcPr>
            <w:tcW w:w="1520" w:type="dxa"/>
            <w:vMerge w:val="restart"/>
            <w:shd w:val="clear" w:color="auto" w:fill="D9D9D9" w:themeFill="background1" w:themeFillShade="D9"/>
            <w:vAlign w:val="center"/>
          </w:tcPr>
          <w:p w:rsidR="004D3011" w:rsidRPr="00493C56" w:rsidRDefault="004D3011" w:rsidP="001C75AA">
            <w:pPr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 w:val="restart"/>
            <w:vAlign w:val="center"/>
          </w:tcPr>
          <w:p w:rsidR="004D3011" w:rsidRPr="00DB2AE8" w:rsidRDefault="004D3011" w:rsidP="00BD3B36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Wszyscy wskazani realizatorzy posiadają certyfikat  jakości oferowanej usługi</w:t>
            </w:r>
          </w:p>
        </w:tc>
        <w:tc>
          <w:tcPr>
            <w:tcW w:w="1134" w:type="dxa"/>
            <w:vAlign w:val="center"/>
          </w:tcPr>
          <w:p w:rsidR="004D3011" w:rsidRPr="00F1554E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DB2AE8" w:rsidRDefault="004D3011" w:rsidP="00BD3B36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DB2AE8" w:rsidP="00DB2AE8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Co najmniej 50% wskazanych realizatorów kształcenia posiada certyfikat jakości oferowanej usługi</w:t>
            </w:r>
          </w:p>
        </w:tc>
        <w:tc>
          <w:tcPr>
            <w:tcW w:w="1134" w:type="dxa"/>
            <w:vAlign w:val="center"/>
          </w:tcPr>
          <w:p w:rsidR="004D3011" w:rsidRPr="00F1554E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DB2AE8" w:rsidRDefault="004D3011" w:rsidP="00BD3B36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DB2AE8" w:rsidP="00DB2AE8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Mniej niż 50% wskazanych realizatorów kształcenia posiada certyfikat jakości oferowanej usługi</w:t>
            </w:r>
          </w:p>
        </w:tc>
        <w:tc>
          <w:tcPr>
            <w:tcW w:w="1134" w:type="dxa"/>
            <w:vAlign w:val="center"/>
          </w:tcPr>
          <w:p w:rsidR="004D3011" w:rsidRPr="00F1554E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27"/>
        </w:trPr>
        <w:tc>
          <w:tcPr>
            <w:tcW w:w="399" w:type="dxa"/>
            <w:vMerge/>
            <w:vAlign w:val="center"/>
          </w:tcPr>
          <w:p w:rsidR="004D3011" w:rsidRPr="00DB2AE8" w:rsidRDefault="004D3011" w:rsidP="00BD3B36">
            <w:pPr>
              <w:jc w:val="center"/>
              <w:rPr>
                <w:rFonts w:ascii="Arial Narrow" w:hAnsi="Arial Narrow"/>
                <w:color w:val="FF0000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F1554E" w:rsidRDefault="00DB2AE8" w:rsidP="00DB2AE8">
            <w:pPr>
              <w:spacing w:after="0"/>
              <w:ind w:left="33" w:hanging="33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Żaden ze wskazanych realizatorów kształcenia nie posiada certyfikatu  jakości oferowanej usługi</w:t>
            </w:r>
          </w:p>
        </w:tc>
        <w:tc>
          <w:tcPr>
            <w:tcW w:w="1134" w:type="dxa"/>
            <w:vAlign w:val="center"/>
          </w:tcPr>
          <w:p w:rsidR="004D3011" w:rsidRPr="00F1554E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</w:pPr>
            <w:r w:rsidRPr="00F1554E">
              <w:rPr>
                <w:rFonts w:ascii="Arial Narrow" w:hAnsi="Arial Narrow"/>
                <w:i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520" w:type="dxa"/>
            <w:vMerge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6.</w:t>
            </w:r>
          </w:p>
        </w:tc>
        <w:tc>
          <w:tcPr>
            <w:tcW w:w="7383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b/>
                <w:sz w:val="18"/>
                <w:szCs w:val="18"/>
                <w:highlight w:val="lightGray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 xml:space="preserve">Plany dotyczące dalszego zatrudnienia osób, które będą objęte kształceniem ustawicznym finansowanym ze środków KFS - w przypadku, gdy pracodawca bierze udział w kształceniu Urząd przy ocenie wniosków będzie brał pod uwagę czy pracodawca posiada dalsze plany rozwoju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max 2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vMerge w:val="restart"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ind w:hanging="108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3" w:type="dxa"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 xml:space="preserve">   6a) Plany dotyczące dalszego zatrudnienia osób, które będą objęte kształceniem ustawicznym finansowanym (pracodawca nie uczestniczy w kształceniu ustawicznym)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ind w:hanging="108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i/>
                <w:sz w:val="18"/>
                <w:szCs w:val="18"/>
              </w:rPr>
              <w:t>max 2</w:t>
            </w:r>
          </w:p>
        </w:tc>
        <w:tc>
          <w:tcPr>
            <w:tcW w:w="1520" w:type="dxa"/>
            <w:vMerge w:val="restart"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3" w:type="dxa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color w:val="FF0000"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Wnioskodawca </w:t>
            </w:r>
            <w:r w:rsidRPr="00493C56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deklaruje dla wszystkich osób</w:t>
            </w: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 objętych kształceniem ustawicznym utrzymanie dalszego zatrudnienia/ awansu/ zwiększenia wymiaru czasu pracy/  w przypadku osób zatrudnionych na czas określony przedłużenia umowy po zakończeniu udziału w kształceniu ustawicznym  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Wnioskodawca </w:t>
            </w:r>
            <w:r w:rsidRPr="00493C56">
              <w:rPr>
                <w:rFonts w:ascii="Arial Narrow" w:hAnsi="Arial Narrow"/>
                <w:b/>
                <w:i/>
                <w:sz w:val="18"/>
                <w:szCs w:val="18"/>
                <w:u w:val="single"/>
              </w:rPr>
              <w:t>nie deklaruje dla wszystkich osób</w:t>
            </w: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 objętych kształceniem ustawicznym utrzymanie dalszego zatrudnienia/ awansu/ zwiększenia wymiaru czasu pracy/ w przypadku osób zatrudnionych na czas określony przedłużenia umowy po zakończeniu udziału w kształceniu ustawicznym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7F09F7">
        <w:trPr>
          <w:trHeight w:val="208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7383" w:type="dxa"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6b) Plany rozwoju firmy  (tylko pracodawca bierze udział w kształceniu)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ind w:hanging="108"/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i/>
                <w:sz w:val="18"/>
                <w:szCs w:val="18"/>
              </w:rPr>
              <w:t>max 2</w:t>
            </w:r>
          </w:p>
        </w:tc>
        <w:tc>
          <w:tcPr>
            <w:tcW w:w="1520" w:type="dxa"/>
            <w:vMerge w:val="restart"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Pracodawca posiada dalsze plany rozwoju firmy</w:t>
            </w:r>
            <w:r w:rsidRPr="00493C56"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 w:rsidRPr="00493C56">
              <w:rPr>
                <w:rFonts w:ascii="Arial Narrow" w:hAnsi="Arial Narrow"/>
                <w:i/>
                <w:iCs/>
                <w:sz w:val="18"/>
                <w:szCs w:val="18"/>
              </w:rPr>
              <w:t>(rozwój, zmiana lub rozszerzenie profilu działalności itp.)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2</w:t>
            </w:r>
          </w:p>
        </w:tc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vMerge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383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 xml:space="preserve">Pracodawca nie posiada planów rozwoju firmy, a udział w kształceniu ustawicznym przyczyni się do </w:t>
            </w:r>
            <w:r w:rsidRPr="00F54773">
              <w:rPr>
                <w:rFonts w:ascii="Arial Narrow" w:hAnsi="Arial Narrow"/>
                <w:i/>
                <w:sz w:val="18"/>
                <w:szCs w:val="18"/>
              </w:rPr>
              <w:t xml:space="preserve">utrzymania aktualnej pozycji </w:t>
            </w:r>
            <w:r w:rsidRPr="00493C56">
              <w:rPr>
                <w:rFonts w:ascii="Arial Narrow" w:hAnsi="Arial Narrow"/>
                <w:i/>
                <w:sz w:val="18"/>
                <w:szCs w:val="18"/>
              </w:rPr>
              <w:t>na rynku</w:t>
            </w:r>
          </w:p>
        </w:tc>
        <w:tc>
          <w:tcPr>
            <w:tcW w:w="1134" w:type="dxa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  <w:r w:rsidRPr="00493C56">
              <w:rPr>
                <w:rFonts w:ascii="Arial Narrow" w:hAnsi="Arial Narrow"/>
                <w:i/>
                <w:sz w:val="18"/>
                <w:szCs w:val="18"/>
              </w:rPr>
              <w:t>1</w:t>
            </w:r>
          </w:p>
        </w:tc>
        <w:tc>
          <w:tcPr>
            <w:tcW w:w="1520" w:type="dxa"/>
            <w:vMerge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7F09F7">
        <w:trPr>
          <w:trHeight w:val="370"/>
        </w:trPr>
        <w:tc>
          <w:tcPr>
            <w:tcW w:w="399" w:type="dxa"/>
            <w:vMerge/>
            <w:shd w:val="clear" w:color="auto" w:fill="F2F2F2" w:themeFill="background1" w:themeFillShade="F2"/>
            <w:vAlign w:val="center"/>
          </w:tcPr>
          <w:p w:rsidR="004D3011" w:rsidRPr="00493C56" w:rsidRDefault="004D3011" w:rsidP="00BD3B36">
            <w:pPr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7383" w:type="dxa"/>
            <w:shd w:val="clear" w:color="auto" w:fill="F2F2F2" w:themeFill="background1" w:themeFillShade="F2"/>
            <w:vAlign w:val="center"/>
          </w:tcPr>
          <w:p w:rsidR="004D3011" w:rsidRPr="00271630" w:rsidRDefault="004D3011" w:rsidP="002D663C">
            <w:pPr>
              <w:pStyle w:val="Bezodstpw"/>
              <w:rPr>
                <w:rFonts w:ascii="Arial Narrow" w:hAnsi="Arial Narrow"/>
                <w:b/>
                <w:i/>
                <w:sz w:val="18"/>
              </w:rPr>
            </w:pPr>
            <w:r w:rsidRPr="00271630">
              <w:rPr>
                <w:rFonts w:ascii="Arial Narrow" w:hAnsi="Arial Narrow"/>
                <w:b/>
                <w:i/>
                <w:sz w:val="18"/>
              </w:rPr>
              <w:t>6c) W sytuacji, gdy udział w kształceniu ustawicznym biorą zarówno pracownicy jak i pracodawca liczbę punktów ustala się jako średnią arytmetyczną pkt 6a i 6b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4D3011" w:rsidRPr="002D663C" w:rsidRDefault="004D3011" w:rsidP="002D663C">
            <w:pPr>
              <w:pStyle w:val="Bezodstpw"/>
              <w:jc w:val="center"/>
              <w:rPr>
                <w:rFonts w:ascii="Arial Narrow" w:hAnsi="Arial Narrow"/>
                <w:b/>
                <w:i/>
                <w:sz w:val="18"/>
              </w:rPr>
            </w:pPr>
            <w:r w:rsidRPr="002D663C">
              <w:rPr>
                <w:rFonts w:ascii="Arial Narrow" w:hAnsi="Arial Narrow"/>
                <w:b/>
                <w:i/>
                <w:sz w:val="18"/>
              </w:rPr>
              <w:t>max 2</w:t>
            </w:r>
          </w:p>
        </w:tc>
        <w:tc>
          <w:tcPr>
            <w:tcW w:w="1520" w:type="dxa"/>
            <w:shd w:val="clear" w:color="auto" w:fill="F2F2F2" w:themeFill="background1" w:themeFillShade="F2"/>
            <w:vAlign w:val="center"/>
          </w:tcPr>
          <w:p w:rsidR="004D3011" w:rsidRPr="002D663C" w:rsidRDefault="004D3011" w:rsidP="002D663C">
            <w:pPr>
              <w:pStyle w:val="Bezodstpw"/>
              <w:rPr>
                <w:rFonts w:ascii="Arial Narrow" w:hAnsi="Arial Narrow"/>
                <w:i/>
              </w:rPr>
            </w:pPr>
          </w:p>
        </w:tc>
      </w:tr>
      <w:tr w:rsidR="004D3011" w:rsidRPr="00493C56" w:rsidTr="002C2BC1">
        <w:trPr>
          <w:trHeight w:val="284"/>
        </w:trPr>
        <w:tc>
          <w:tcPr>
            <w:tcW w:w="399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7.</w:t>
            </w:r>
          </w:p>
        </w:tc>
        <w:tc>
          <w:tcPr>
            <w:tcW w:w="7383" w:type="dxa"/>
            <w:shd w:val="clear" w:color="auto" w:fill="D9D9D9" w:themeFill="background1" w:themeFillShade="D9"/>
          </w:tcPr>
          <w:p w:rsidR="004D3011" w:rsidRPr="00493C56" w:rsidRDefault="004D3011" w:rsidP="00BD3B36">
            <w:pPr>
              <w:spacing w:after="0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Uzasadnienie potrzeby odbycia kształcenia ustawicznego, przy uwzględnieniu obecnych lub przyszłych potrzeb pracodawcy, np. związek pomiędzy planowanymi działaniami a wykonywaną przez pracownika pracą/branżą w jakiej jest zatrudniony/jaką prowadzi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m</w:t>
            </w:r>
            <w:r w:rsidRPr="00493C56">
              <w:rPr>
                <w:rFonts w:ascii="Arial Narrow" w:hAnsi="Arial Narrow"/>
                <w:b/>
                <w:sz w:val="18"/>
                <w:szCs w:val="18"/>
              </w:rPr>
              <w:t>ax 4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7F09F7">
        <w:trPr>
          <w:trHeight w:val="118"/>
        </w:trPr>
        <w:tc>
          <w:tcPr>
            <w:tcW w:w="7782" w:type="dxa"/>
            <w:gridSpan w:val="2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Maksymalna liczba punktów jaką można uzyskać za złożony wniosek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hanging="108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22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7F09F7">
        <w:trPr>
          <w:trHeight w:val="238"/>
        </w:trPr>
        <w:tc>
          <w:tcPr>
            <w:tcW w:w="7782" w:type="dxa"/>
            <w:gridSpan w:val="2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93C56">
              <w:rPr>
                <w:rFonts w:ascii="Arial Narrow" w:hAnsi="Arial Narrow"/>
                <w:b/>
                <w:sz w:val="18"/>
                <w:szCs w:val="18"/>
              </w:rPr>
              <w:t>Liczba punktów uzyskana przez wnioskodawcę za złożony wniosek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  <w:tr w:rsidR="004D3011" w:rsidRPr="00493C56" w:rsidTr="007F09F7">
        <w:trPr>
          <w:trHeight w:val="190"/>
        </w:trPr>
        <w:tc>
          <w:tcPr>
            <w:tcW w:w="7782" w:type="dxa"/>
            <w:gridSpan w:val="2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75FA">
              <w:rPr>
                <w:rFonts w:ascii="Arial Narrow" w:hAnsi="Arial Narrow"/>
                <w:b/>
                <w:sz w:val="18"/>
                <w:szCs w:val="18"/>
              </w:rPr>
              <w:t xml:space="preserve">Minimalna liczba punktów niezbędnych do uzyskania pozytywnej oceny wniosku  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spacing w:after="0"/>
              <w:ind w:left="33" w:hanging="33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3975FA">
              <w:rPr>
                <w:rFonts w:ascii="Arial Narrow" w:hAnsi="Arial Narrow"/>
                <w:b/>
                <w:sz w:val="18"/>
                <w:szCs w:val="18"/>
              </w:rPr>
              <w:t>12</w:t>
            </w:r>
          </w:p>
        </w:tc>
        <w:tc>
          <w:tcPr>
            <w:tcW w:w="1520" w:type="dxa"/>
            <w:shd w:val="clear" w:color="auto" w:fill="D9D9D9" w:themeFill="background1" w:themeFillShade="D9"/>
            <w:vAlign w:val="center"/>
          </w:tcPr>
          <w:p w:rsidR="004D3011" w:rsidRPr="00493C56" w:rsidRDefault="004D3011" w:rsidP="00BD3B36">
            <w:pPr>
              <w:jc w:val="center"/>
              <w:rPr>
                <w:rFonts w:ascii="Arial Narrow" w:hAnsi="Arial Narrow"/>
                <w:b/>
                <w:i/>
                <w:sz w:val="18"/>
                <w:szCs w:val="18"/>
              </w:rPr>
            </w:pPr>
          </w:p>
        </w:tc>
      </w:tr>
    </w:tbl>
    <w:p w:rsidR="0048024B" w:rsidRPr="007F09F7" w:rsidRDefault="0048024B" w:rsidP="0048024B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Theme="minorHAnsi" w:hAnsi="Arial Narrow" w:cstheme="minorHAnsi"/>
          <w:i/>
          <w:sz w:val="18"/>
          <w:szCs w:val="20"/>
        </w:rPr>
      </w:pPr>
      <w:r w:rsidRPr="007F09F7">
        <w:rPr>
          <w:rFonts w:ascii="Arial Narrow" w:hAnsi="Arial Narrow" w:cstheme="minorHAnsi"/>
          <w:i/>
          <w:sz w:val="18"/>
          <w:szCs w:val="20"/>
        </w:rPr>
        <w:t xml:space="preserve">*  </w:t>
      </w:r>
      <w:r w:rsidRPr="007F09F7">
        <w:rPr>
          <w:rFonts w:ascii="Arial Narrow" w:eastAsiaTheme="minorHAnsi" w:hAnsi="Arial Narrow" w:cstheme="minorHAnsi"/>
          <w:i/>
          <w:sz w:val="18"/>
          <w:szCs w:val="20"/>
        </w:rPr>
        <w:t>Zgodność kompetencji nabywanych przez uczestników kształcenia ustawicznego z potrzebami lokalnego lub regionalnego rynku pracy weryfikowana będzie na podstawie  „Barometru</w:t>
      </w:r>
      <w:r w:rsidR="00022D91" w:rsidRPr="007F09F7">
        <w:rPr>
          <w:rFonts w:ascii="Arial Narrow" w:eastAsiaTheme="minorHAnsi" w:hAnsi="Arial Narrow" w:cstheme="minorHAnsi"/>
          <w:i/>
          <w:sz w:val="18"/>
          <w:szCs w:val="20"/>
        </w:rPr>
        <w:t xml:space="preserve"> zawodów na 2023</w:t>
      </w:r>
      <w:r w:rsidRPr="007F09F7">
        <w:rPr>
          <w:rFonts w:ascii="Arial Narrow" w:eastAsiaTheme="minorHAnsi" w:hAnsi="Arial Narrow" w:cstheme="minorHAnsi"/>
          <w:i/>
          <w:sz w:val="18"/>
          <w:szCs w:val="20"/>
        </w:rPr>
        <w:t>” dla powiatu wadowickiego i województwa małopolskiego</w:t>
      </w:r>
    </w:p>
    <w:p w:rsidR="00265FD9" w:rsidRDefault="00265FD9" w:rsidP="008375E8">
      <w:pPr>
        <w:spacing w:after="0" w:line="240" w:lineRule="auto"/>
        <w:ind w:left="2124" w:firstLine="708"/>
        <w:jc w:val="center"/>
        <w:rPr>
          <w:i/>
          <w:sz w:val="18"/>
          <w:szCs w:val="18"/>
        </w:rPr>
      </w:pPr>
    </w:p>
    <w:p w:rsidR="000563C8" w:rsidRDefault="000563C8" w:rsidP="000563C8">
      <w:pPr>
        <w:spacing w:after="0" w:line="240" w:lineRule="auto"/>
        <w:jc w:val="center"/>
        <w:rPr>
          <w:rFonts w:ascii="Arial Narrow" w:eastAsiaTheme="minorHAnsi" w:hAnsi="Arial Narrow" w:cs="Tahoma-Bold"/>
          <w:b/>
          <w:bCs/>
          <w:color w:val="000000"/>
        </w:rPr>
      </w:pPr>
    </w:p>
    <w:p w:rsidR="000563C8" w:rsidRDefault="000563C8" w:rsidP="00FA1625">
      <w:pPr>
        <w:spacing w:after="0" w:line="240" w:lineRule="auto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65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13"/>
        <w:gridCol w:w="664"/>
        <w:gridCol w:w="3962"/>
      </w:tblGrid>
      <w:tr w:rsidR="002066CE" w:rsidRPr="003975FA" w:rsidTr="002066CE">
        <w:trPr>
          <w:trHeight w:val="395"/>
        </w:trPr>
        <w:tc>
          <w:tcPr>
            <w:tcW w:w="507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066CE" w:rsidRPr="003975FA" w:rsidRDefault="002066CE" w:rsidP="004141D5">
            <w:pPr>
              <w:spacing w:after="0" w:line="192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3975FA">
              <w:rPr>
                <w:rFonts w:ascii="Arial Narrow" w:hAnsi="Arial Narrow"/>
                <w:b/>
                <w:sz w:val="20"/>
                <w:szCs w:val="20"/>
              </w:rPr>
              <w:t>Propozycja: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  <w:r w:rsidRPr="003975FA">
              <w:rPr>
                <w:rFonts w:ascii="Arial Narrow" w:hAnsi="Arial Narrow"/>
                <w:i/>
                <w:sz w:val="16"/>
                <w:szCs w:val="16"/>
              </w:rPr>
              <w:t>..…………………………………………………………………………</w:t>
            </w:r>
          </w:p>
          <w:p w:rsidR="00FA1625" w:rsidRDefault="00FA1625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75FA">
              <w:rPr>
                <w:rFonts w:ascii="Arial Narrow" w:hAnsi="Arial Narrow"/>
                <w:i/>
                <w:sz w:val="16"/>
                <w:szCs w:val="16"/>
              </w:rPr>
              <w:t>(data i podpis Kierownika Działu Usług Rynku Pracy</w:t>
            </w:r>
          </w:p>
        </w:tc>
      </w:tr>
      <w:tr w:rsidR="002066CE" w:rsidRPr="003975FA" w:rsidTr="002066CE">
        <w:trPr>
          <w:trHeight w:val="584"/>
        </w:trPr>
        <w:tc>
          <w:tcPr>
            <w:tcW w:w="44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6CE" w:rsidRPr="003975FA" w:rsidRDefault="002066CE" w:rsidP="004141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75FA">
              <w:rPr>
                <w:rFonts w:ascii="Arial Narrow" w:hAnsi="Arial Narrow"/>
                <w:sz w:val="20"/>
                <w:szCs w:val="20"/>
              </w:rPr>
              <w:t>Pozytywna ocena wniosku - uwzględnienie do realizacji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066CE" w:rsidRPr="003975FA" w:rsidRDefault="002066CE" w:rsidP="004141D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066CE" w:rsidRPr="003975FA" w:rsidRDefault="002066CE" w:rsidP="004141D5">
            <w:pPr>
              <w:spacing w:after="0" w:line="192" w:lineRule="auto"/>
              <w:jc w:val="center"/>
              <w:rPr>
                <w:rFonts w:ascii="Arial Narrow" w:hAnsi="Arial Narrow"/>
                <w:i/>
                <w:sz w:val="14"/>
                <w:szCs w:val="14"/>
              </w:rPr>
            </w:pPr>
          </w:p>
        </w:tc>
      </w:tr>
      <w:tr w:rsidR="002066CE" w:rsidRPr="003975FA" w:rsidTr="002066CE">
        <w:trPr>
          <w:trHeight w:val="514"/>
        </w:trPr>
        <w:tc>
          <w:tcPr>
            <w:tcW w:w="4413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6CE" w:rsidRPr="003975FA" w:rsidRDefault="002066CE" w:rsidP="004141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75FA">
              <w:rPr>
                <w:rFonts w:ascii="Arial Narrow" w:hAnsi="Arial Narrow"/>
                <w:sz w:val="20"/>
                <w:szCs w:val="20"/>
              </w:rPr>
              <w:t xml:space="preserve">Pozytywna ocena wniosku - odmowa uwzględnienia do realizacji – rozdysponowane środki </w:t>
            </w:r>
          </w:p>
        </w:tc>
        <w:tc>
          <w:tcPr>
            <w:tcW w:w="6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CE" w:rsidRPr="003975FA" w:rsidRDefault="002066CE" w:rsidP="004141D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066CE" w:rsidRPr="003975FA" w:rsidRDefault="002066CE" w:rsidP="004141D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2066CE" w:rsidRPr="003975FA" w:rsidTr="002066CE">
        <w:trPr>
          <w:trHeight w:val="514"/>
        </w:trPr>
        <w:tc>
          <w:tcPr>
            <w:tcW w:w="44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6CE" w:rsidRPr="003975FA" w:rsidRDefault="002066CE" w:rsidP="004141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066CE">
              <w:rPr>
                <w:rFonts w:ascii="Arial Narrow" w:hAnsi="Arial Narrow"/>
                <w:sz w:val="20"/>
                <w:szCs w:val="20"/>
              </w:rPr>
              <w:t>Negatywna ocena wniosku - odmowa uwzględnienia, niespełniony warunek uzyskania co najmniej 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2066CE">
              <w:rPr>
                <w:rFonts w:ascii="Arial Narrow" w:hAnsi="Arial Narrow"/>
                <w:sz w:val="20"/>
                <w:szCs w:val="20"/>
              </w:rPr>
              <w:t xml:space="preserve"> pkt  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66CE" w:rsidRPr="003975FA" w:rsidRDefault="002066CE" w:rsidP="004141D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066CE" w:rsidRPr="003975FA" w:rsidRDefault="002066CE" w:rsidP="004141D5">
            <w:pPr>
              <w:spacing w:after="0" w:line="240" w:lineRule="auto"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563C8" w:rsidRPr="003975FA" w:rsidTr="002066CE">
        <w:trPr>
          <w:trHeight w:val="416"/>
        </w:trPr>
        <w:tc>
          <w:tcPr>
            <w:tcW w:w="5077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563C8" w:rsidRPr="003975FA" w:rsidRDefault="001E41E1" w:rsidP="004141D5">
            <w:pPr>
              <w:spacing w:after="0" w:line="24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1E41E1">
              <w:rPr>
                <w:rFonts w:ascii="Arial Narrow" w:hAnsi="Arial Narrow"/>
                <w:b/>
                <w:sz w:val="20"/>
                <w:szCs w:val="20"/>
              </w:rPr>
              <w:t>Decyzja Dyrektora PUP lub Z-</w:t>
            </w:r>
            <w:proofErr w:type="spellStart"/>
            <w:r w:rsidRPr="001E41E1">
              <w:rPr>
                <w:rFonts w:ascii="Arial Narrow" w:hAnsi="Arial Narrow"/>
                <w:b/>
                <w:sz w:val="20"/>
                <w:szCs w:val="20"/>
              </w:rPr>
              <w:t>cy</w:t>
            </w:r>
            <w:proofErr w:type="spellEnd"/>
            <w:r w:rsidRPr="001E41E1">
              <w:rPr>
                <w:rFonts w:ascii="Arial Narrow" w:hAnsi="Arial Narrow"/>
                <w:b/>
                <w:sz w:val="20"/>
                <w:szCs w:val="20"/>
              </w:rPr>
              <w:t xml:space="preserve"> Dyrektora PUP:</w:t>
            </w:r>
          </w:p>
        </w:tc>
        <w:tc>
          <w:tcPr>
            <w:tcW w:w="3962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</w:p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3975FA">
              <w:rPr>
                <w:rFonts w:ascii="Arial Narrow" w:hAnsi="Arial Narrow"/>
                <w:sz w:val="16"/>
                <w:szCs w:val="16"/>
              </w:rPr>
              <w:t>……………………………………………………………………….</w:t>
            </w:r>
          </w:p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3975FA">
              <w:rPr>
                <w:rFonts w:ascii="Arial Narrow" w:hAnsi="Arial Narrow"/>
                <w:i/>
                <w:sz w:val="16"/>
                <w:szCs w:val="16"/>
              </w:rPr>
              <w:t>(data i podpis Dyrektora PUP lub Zastępcy Dyrektora PUP)</w:t>
            </w:r>
          </w:p>
        </w:tc>
      </w:tr>
      <w:tr w:rsidR="000563C8" w:rsidRPr="003975FA" w:rsidTr="002066CE">
        <w:trPr>
          <w:trHeight w:val="577"/>
        </w:trPr>
        <w:tc>
          <w:tcPr>
            <w:tcW w:w="44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563C8" w:rsidRPr="003975FA" w:rsidRDefault="000563C8" w:rsidP="004141D5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75FA">
              <w:rPr>
                <w:rFonts w:ascii="Arial Narrow" w:hAnsi="Arial Narrow"/>
                <w:sz w:val="20"/>
                <w:szCs w:val="20"/>
              </w:rPr>
              <w:t xml:space="preserve">Pozytywna ocena wniosku - uwzględnienie do realizacji 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0563C8" w:rsidRPr="003975FA" w:rsidRDefault="000563C8" w:rsidP="004141D5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0563C8" w:rsidRPr="003975FA" w:rsidRDefault="000563C8" w:rsidP="004141D5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2066CE" w:rsidRPr="003975FA" w:rsidTr="002066CE">
        <w:trPr>
          <w:trHeight w:val="577"/>
        </w:trPr>
        <w:tc>
          <w:tcPr>
            <w:tcW w:w="4413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2066CE" w:rsidRPr="003975FA" w:rsidRDefault="002066CE" w:rsidP="002066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3975FA">
              <w:rPr>
                <w:rFonts w:ascii="Arial Narrow" w:hAnsi="Arial Narrow"/>
                <w:sz w:val="20"/>
                <w:szCs w:val="20"/>
              </w:rPr>
              <w:t xml:space="preserve">Pozytywna ocena wniosku - odmowa uwzględnienia do realizacji – rozdysponowane środki </w:t>
            </w:r>
          </w:p>
        </w:tc>
        <w:tc>
          <w:tcPr>
            <w:tcW w:w="664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066CE" w:rsidRPr="003975FA" w:rsidRDefault="002066CE" w:rsidP="002066CE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:rsidR="002066CE" w:rsidRPr="003975FA" w:rsidRDefault="002066CE" w:rsidP="002066CE">
            <w:pPr>
              <w:spacing w:after="0" w:line="240" w:lineRule="auto"/>
              <w:jc w:val="center"/>
              <w:rPr>
                <w:rFonts w:ascii="Arial Narrow" w:hAnsi="Arial Narrow"/>
                <w:i/>
                <w:sz w:val="16"/>
                <w:szCs w:val="16"/>
              </w:rPr>
            </w:pPr>
          </w:p>
        </w:tc>
      </w:tr>
      <w:tr w:rsidR="002066CE" w:rsidRPr="003975FA" w:rsidTr="002066CE">
        <w:trPr>
          <w:trHeight w:val="529"/>
        </w:trPr>
        <w:tc>
          <w:tcPr>
            <w:tcW w:w="4413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2066CE" w:rsidRPr="003975FA" w:rsidRDefault="002066CE" w:rsidP="002066CE">
            <w:pPr>
              <w:spacing w:after="0" w:line="240" w:lineRule="auto"/>
              <w:rPr>
                <w:rFonts w:ascii="Arial Narrow" w:hAnsi="Arial Narrow"/>
                <w:sz w:val="20"/>
                <w:szCs w:val="20"/>
              </w:rPr>
            </w:pPr>
            <w:r w:rsidRPr="002066CE">
              <w:rPr>
                <w:rFonts w:ascii="Arial Narrow" w:hAnsi="Arial Narrow"/>
                <w:sz w:val="20"/>
                <w:szCs w:val="20"/>
              </w:rPr>
              <w:t>Negatywna ocena wniosku - odmowa uwzględnienia, niespełniony warunek uzyskania co najmniej 1</w:t>
            </w:r>
            <w:r>
              <w:rPr>
                <w:rFonts w:ascii="Arial Narrow" w:hAnsi="Arial Narrow"/>
                <w:sz w:val="20"/>
                <w:szCs w:val="20"/>
              </w:rPr>
              <w:t>2</w:t>
            </w:r>
            <w:r w:rsidRPr="002066CE">
              <w:rPr>
                <w:rFonts w:ascii="Arial Narrow" w:hAnsi="Arial Narrow"/>
                <w:sz w:val="20"/>
                <w:szCs w:val="20"/>
              </w:rPr>
              <w:t xml:space="preserve"> pkt  </w:t>
            </w:r>
          </w:p>
        </w:tc>
        <w:tc>
          <w:tcPr>
            <w:tcW w:w="6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66CE" w:rsidRPr="003975FA" w:rsidRDefault="002066CE" w:rsidP="002066CE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  <w:tc>
          <w:tcPr>
            <w:tcW w:w="3962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066CE" w:rsidRPr="003975FA" w:rsidRDefault="002066CE" w:rsidP="002066CE">
            <w:pPr>
              <w:spacing w:after="120" w:line="240" w:lineRule="auto"/>
              <w:jc w:val="center"/>
              <w:rPr>
                <w:rFonts w:ascii="Arial Narrow" w:hAnsi="Arial Narrow"/>
                <w:i/>
                <w:sz w:val="18"/>
                <w:szCs w:val="18"/>
              </w:rPr>
            </w:pPr>
          </w:p>
        </w:tc>
      </w:tr>
    </w:tbl>
    <w:p w:rsidR="000563C8" w:rsidRDefault="000563C8" w:rsidP="000563C8">
      <w:pPr>
        <w:jc w:val="center"/>
      </w:pPr>
    </w:p>
    <w:p w:rsidR="00A64541" w:rsidRDefault="00A64541" w:rsidP="00FF23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color w:val="FF0000"/>
        </w:rPr>
      </w:pPr>
    </w:p>
    <w:p w:rsidR="002066CE" w:rsidRDefault="002066CE" w:rsidP="00FF23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color w:val="FF0000"/>
        </w:rPr>
      </w:pPr>
    </w:p>
    <w:p w:rsidR="002066CE" w:rsidRDefault="002066CE" w:rsidP="00FF23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  <w:i/>
          <w:color w:val="FF0000"/>
        </w:rPr>
      </w:pPr>
      <w:bookmarkStart w:id="0" w:name="_GoBack"/>
      <w:bookmarkEnd w:id="0"/>
    </w:p>
    <w:sectPr w:rsidR="002066CE" w:rsidSect="000A184E">
      <w:pgSz w:w="11906" w:h="16838"/>
      <w:pgMar w:top="0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-Bold">
    <w:altName w:val="Tahom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35CBA"/>
    <w:multiLevelType w:val="hybridMultilevel"/>
    <w:tmpl w:val="D34826FE"/>
    <w:lvl w:ilvl="0" w:tplc="F5E86D3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35DE"/>
    <w:multiLevelType w:val="hybridMultilevel"/>
    <w:tmpl w:val="822EC040"/>
    <w:lvl w:ilvl="0" w:tplc="8752E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3C527A"/>
    <w:multiLevelType w:val="hybridMultilevel"/>
    <w:tmpl w:val="5DEA61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6B1D79"/>
    <w:multiLevelType w:val="hybridMultilevel"/>
    <w:tmpl w:val="5E765A1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F1"/>
    <w:rsid w:val="00022D91"/>
    <w:rsid w:val="000563C8"/>
    <w:rsid w:val="00060A11"/>
    <w:rsid w:val="00066B94"/>
    <w:rsid w:val="00072DBB"/>
    <w:rsid w:val="00075173"/>
    <w:rsid w:val="000A184E"/>
    <w:rsid w:val="00137186"/>
    <w:rsid w:val="001452F1"/>
    <w:rsid w:val="001750AD"/>
    <w:rsid w:val="001C3D8E"/>
    <w:rsid w:val="001C69C2"/>
    <w:rsid w:val="001C75AA"/>
    <w:rsid w:val="001D66B4"/>
    <w:rsid w:val="001E055C"/>
    <w:rsid w:val="001E41E1"/>
    <w:rsid w:val="002009D7"/>
    <w:rsid w:val="002061D4"/>
    <w:rsid w:val="002066CE"/>
    <w:rsid w:val="00265FD9"/>
    <w:rsid w:val="00271630"/>
    <w:rsid w:val="002B01B0"/>
    <w:rsid w:val="002B76EC"/>
    <w:rsid w:val="002C2BC1"/>
    <w:rsid w:val="002C6D31"/>
    <w:rsid w:val="002C76E4"/>
    <w:rsid w:val="002C7E26"/>
    <w:rsid w:val="002D663C"/>
    <w:rsid w:val="002E740F"/>
    <w:rsid w:val="002F132F"/>
    <w:rsid w:val="00300868"/>
    <w:rsid w:val="00302522"/>
    <w:rsid w:val="0035261D"/>
    <w:rsid w:val="003975FA"/>
    <w:rsid w:val="003A4410"/>
    <w:rsid w:val="003C7568"/>
    <w:rsid w:val="003D54D7"/>
    <w:rsid w:val="003E0FBD"/>
    <w:rsid w:val="0040330F"/>
    <w:rsid w:val="00424721"/>
    <w:rsid w:val="004330FC"/>
    <w:rsid w:val="0043751F"/>
    <w:rsid w:val="0044542B"/>
    <w:rsid w:val="00454B49"/>
    <w:rsid w:val="0048024B"/>
    <w:rsid w:val="00493C56"/>
    <w:rsid w:val="0049455A"/>
    <w:rsid w:val="004A5600"/>
    <w:rsid w:val="004B0E78"/>
    <w:rsid w:val="004D3011"/>
    <w:rsid w:val="0050304E"/>
    <w:rsid w:val="00521887"/>
    <w:rsid w:val="00545A57"/>
    <w:rsid w:val="005620AF"/>
    <w:rsid w:val="00564B08"/>
    <w:rsid w:val="00592213"/>
    <w:rsid w:val="005E6EF9"/>
    <w:rsid w:val="005F4283"/>
    <w:rsid w:val="00636F6F"/>
    <w:rsid w:val="006440BB"/>
    <w:rsid w:val="00654B11"/>
    <w:rsid w:val="00662BF7"/>
    <w:rsid w:val="00673A4D"/>
    <w:rsid w:val="00695B76"/>
    <w:rsid w:val="006B0E77"/>
    <w:rsid w:val="006D5965"/>
    <w:rsid w:val="006E5898"/>
    <w:rsid w:val="006F42CE"/>
    <w:rsid w:val="00727F51"/>
    <w:rsid w:val="007409B5"/>
    <w:rsid w:val="00766927"/>
    <w:rsid w:val="007A3EFA"/>
    <w:rsid w:val="007D4708"/>
    <w:rsid w:val="007F09F7"/>
    <w:rsid w:val="007F3F67"/>
    <w:rsid w:val="007F6048"/>
    <w:rsid w:val="0082746E"/>
    <w:rsid w:val="008375E8"/>
    <w:rsid w:val="008505C2"/>
    <w:rsid w:val="00A13925"/>
    <w:rsid w:val="00A148B2"/>
    <w:rsid w:val="00A64541"/>
    <w:rsid w:val="00A67672"/>
    <w:rsid w:val="00A90EBD"/>
    <w:rsid w:val="00AF4B6E"/>
    <w:rsid w:val="00B118C5"/>
    <w:rsid w:val="00B311B5"/>
    <w:rsid w:val="00B37C42"/>
    <w:rsid w:val="00B55BEA"/>
    <w:rsid w:val="00BB66A4"/>
    <w:rsid w:val="00BD3B36"/>
    <w:rsid w:val="00BE60C4"/>
    <w:rsid w:val="00C00E93"/>
    <w:rsid w:val="00C04D83"/>
    <w:rsid w:val="00C131DE"/>
    <w:rsid w:val="00C17E4F"/>
    <w:rsid w:val="00C26B54"/>
    <w:rsid w:val="00C321E8"/>
    <w:rsid w:val="00C33E23"/>
    <w:rsid w:val="00C40181"/>
    <w:rsid w:val="00C500D2"/>
    <w:rsid w:val="00CB5B36"/>
    <w:rsid w:val="00CB7060"/>
    <w:rsid w:val="00CC12DE"/>
    <w:rsid w:val="00CD1DD2"/>
    <w:rsid w:val="00CD63FC"/>
    <w:rsid w:val="00CE7B56"/>
    <w:rsid w:val="00D057F2"/>
    <w:rsid w:val="00D325AC"/>
    <w:rsid w:val="00D45F3C"/>
    <w:rsid w:val="00D5547E"/>
    <w:rsid w:val="00D74F78"/>
    <w:rsid w:val="00DA4B26"/>
    <w:rsid w:val="00DB2AE8"/>
    <w:rsid w:val="00DC085A"/>
    <w:rsid w:val="00E26871"/>
    <w:rsid w:val="00E56299"/>
    <w:rsid w:val="00E759AD"/>
    <w:rsid w:val="00EC1872"/>
    <w:rsid w:val="00EC4FC1"/>
    <w:rsid w:val="00ED735E"/>
    <w:rsid w:val="00EF413D"/>
    <w:rsid w:val="00F02EBC"/>
    <w:rsid w:val="00F1554E"/>
    <w:rsid w:val="00F160B5"/>
    <w:rsid w:val="00F24C27"/>
    <w:rsid w:val="00F54773"/>
    <w:rsid w:val="00FA1625"/>
    <w:rsid w:val="00FF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CDA135-23D0-4657-B93A-48B1C8D1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52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52F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1452F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1452F1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51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751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5F42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7415C-472D-4680-B37B-0D8E3BC0B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778</Words>
  <Characters>4669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3</cp:lastModifiedBy>
  <cp:revision>16</cp:revision>
  <cp:lastPrinted>2023-01-19T07:56:00Z</cp:lastPrinted>
  <dcterms:created xsi:type="dcterms:W3CDTF">2022-09-21T09:32:00Z</dcterms:created>
  <dcterms:modified xsi:type="dcterms:W3CDTF">2023-01-19T07:58:00Z</dcterms:modified>
</cp:coreProperties>
</file>