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172A" w14:textId="039D481A" w:rsidR="002A2065" w:rsidRPr="00941158" w:rsidRDefault="00BC4730" w:rsidP="00096A87">
      <w:pPr>
        <w:spacing w:after="120" w:line="240" w:lineRule="auto"/>
        <w:jc w:val="center"/>
        <w:rPr>
          <w:b/>
        </w:rPr>
      </w:pPr>
      <w:r w:rsidRPr="0094115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9F867" wp14:editId="47758C89">
                <wp:simplePos x="0" y="0"/>
                <wp:positionH relativeFrom="column">
                  <wp:posOffset>4709795</wp:posOffset>
                </wp:positionH>
                <wp:positionV relativeFrom="paragraph">
                  <wp:posOffset>-53975</wp:posOffset>
                </wp:positionV>
                <wp:extent cx="1583055" cy="20955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ECA6C" w14:textId="77777777" w:rsidR="004F4C18" w:rsidRPr="00433F18" w:rsidRDefault="004F4C18" w:rsidP="00E630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 </w:t>
                            </w: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Zasad </w:t>
                            </w:r>
                          </w:p>
                          <w:p w14:paraId="23784E87" w14:textId="77777777" w:rsidR="004F4C18" w:rsidRDefault="004F4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F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-4.25pt;width:124.6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" stroked="f">
                <v:textbox>
                  <w:txbxContent>
                    <w:p w14:paraId="050ECA6C" w14:textId="77777777" w:rsidR="004F4C18" w:rsidRPr="00433F18" w:rsidRDefault="004F4C18" w:rsidP="00E630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2 </w:t>
                      </w: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do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Zasad </w:t>
                      </w:r>
                    </w:p>
                    <w:p w14:paraId="23784E87" w14:textId="77777777" w:rsidR="004F4C18" w:rsidRDefault="004F4C18"/>
                  </w:txbxContent>
                </v:textbox>
              </v:shape>
            </w:pict>
          </mc:Fallback>
        </mc:AlternateContent>
      </w:r>
    </w:p>
    <w:p w14:paraId="1E386C78" w14:textId="77777777" w:rsidR="00C123F7" w:rsidRPr="00941158" w:rsidRDefault="004B1C4B" w:rsidP="00C123F7">
      <w:pPr>
        <w:spacing w:after="60" w:line="240" w:lineRule="auto"/>
        <w:jc w:val="center"/>
        <w:rPr>
          <w:b/>
        </w:rPr>
      </w:pPr>
      <w:r w:rsidRPr="00941158">
        <w:rPr>
          <w:b/>
        </w:rPr>
        <w:t xml:space="preserve">KARTA  OCENY  </w:t>
      </w:r>
      <w:r w:rsidR="00C123F7" w:rsidRPr="00941158">
        <w:rPr>
          <w:b/>
        </w:rPr>
        <w:t>MERYTORYCZNEJ</w:t>
      </w:r>
      <w:r w:rsidRPr="00941158">
        <w:rPr>
          <w:b/>
        </w:rPr>
        <w:t xml:space="preserve"> WNIOSKU  </w:t>
      </w:r>
    </w:p>
    <w:p w14:paraId="75A5F2A2" w14:textId="77777777" w:rsidR="00C123F7" w:rsidRPr="00941158" w:rsidRDefault="004B1C4B" w:rsidP="00C123F7">
      <w:pPr>
        <w:spacing w:after="60" w:line="240" w:lineRule="auto"/>
        <w:jc w:val="center"/>
        <w:rPr>
          <w:b/>
        </w:rPr>
      </w:pPr>
      <w:r w:rsidRPr="00941158">
        <w:rPr>
          <w:b/>
        </w:rPr>
        <w:t xml:space="preserve">O  </w:t>
      </w:r>
      <w:r w:rsidR="00C123F7" w:rsidRPr="00941158">
        <w:rPr>
          <w:b/>
        </w:rPr>
        <w:t xml:space="preserve">PRZYZNANIE </w:t>
      </w:r>
      <w:r w:rsidRPr="00941158">
        <w:rPr>
          <w:b/>
        </w:rPr>
        <w:t>REFUNDACJ</w:t>
      </w:r>
      <w:r w:rsidR="00C123F7" w:rsidRPr="00941158">
        <w:rPr>
          <w:b/>
        </w:rPr>
        <w:t>I</w:t>
      </w:r>
      <w:r w:rsidRPr="00941158">
        <w:rPr>
          <w:b/>
        </w:rPr>
        <w:t xml:space="preserve"> KOSZTÓW WYPOSAŻENIA STANOWISKA PRACY </w:t>
      </w:r>
    </w:p>
    <w:p w14:paraId="7A5A3625" w14:textId="77777777" w:rsidR="004B1C4B" w:rsidRPr="00941158" w:rsidRDefault="004B1C4B" w:rsidP="00C123F7">
      <w:pPr>
        <w:spacing w:after="240" w:line="240" w:lineRule="auto"/>
        <w:jc w:val="center"/>
        <w:rPr>
          <w:b/>
        </w:rPr>
      </w:pPr>
      <w:r w:rsidRPr="00941158">
        <w:rPr>
          <w:b/>
        </w:rPr>
        <w:t>OSOBY NIEPEŁNOSPRAWNEJ</w:t>
      </w:r>
    </w:p>
    <w:p w14:paraId="71DC2F09" w14:textId="77777777" w:rsidR="004B1C4B" w:rsidRPr="00941158" w:rsidRDefault="004B1C4B" w:rsidP="00C123F7">
      <w:pPr>
        <w:spacing w:after="240" w:line="240" w:lineRule="auto"/>
        <w:rPr>
          <w:sz w:val="20"/>
          <w:szCs w:val="20"/>
        </w:rPr>
      </w:pPr>
      <w:r w:rsidRPr="00941158">
        <w:rPr>
          <w:sz w:val="20"/>
          <w:szCs w:val="20"/>
        </w:rPr>
        <w:t xml:space="preserve">WNIOSKODAWCA   ……………………………………………………………………………………………….……………………………..           </w:t>
      </w:r>
    </w:p>
    <w:p w14:paraId="27056761" w14:textId="03AD5CF1" w:rsidR="004B1C4B" w:rsidRPr="00941158" w:rsidRDefault="004B1C4B" w:rsidP="00852326">
      <w:pPr>
        <w:spacing w:after="240"/>
        <w:rPr>
          <w:sz w:val="20"/>
          <w:szCs w:val="20"/>
        </w:rPr>
      </w:pPr>
      <w:r w:rsidRPr="00941158">
        <w:rPr>
          <w:sz w:val="20"/>
          <w:szCs w:val="20"/>
        </w:rPr>
        <w:t>NR WNIOSKU: CAZ.I-7420-……./…</w:t>
      </w:r>
      <w:r w:rsidR="00A36DF7" w:rsidRPr="00941158">
        <w:rPr>
          <w:sz w:val="20"/>
          <w:szCs w:val="20"/>
        </w:rPr>
        <w:t>.</w:t>
      </w:r>
      <w:r w:rsidRPr="00941158">
        <w:rPr>
          <w:sz w:val="20"/>
          <w:szCs w:val="20"/>
        </w:rPr>
        <w:t>../</w:t>
      </w:r>
      <w:r w:rsidR="00F21B01" w:rsidRPr="00941158">
        <w:rPr>
          <w:sz w:val="20"/>
          <w:szCs w:val="20"/>
        </w:rPr>
        <w:t>…</w:t>
      </w:r>
      <w:r w:rsidR="00A36DF7" w:rsidRPr="00941158">
        <w:rPr>
          <w:sz w:val="20"/>
          <w:szCs w:val="20"/>
        </w:rPr>
        <w:t>.</w:t>
      </w:r>
      <w:r w:rsidR="00F21B01" w:rsidRPr="00941158">
        <w:rPr>
          <w:sz w:val="20"/>
          <w:szCs w:val="20"/>
        </w:rPr>
        <w:t>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6499"/>
        <w:gridCol w:w="842"/>
        <w:gridCol w:w="1199"/>
      </w:tblGrid>
      <w:tr w:rsidR="00941158" w:rsidRPr="00941158" w14:paraId="37C22EB4" w14:textId="77777777" w:rsidTr="000C53E5">
        <w:trPr>
          <w:trHeight w:val="217"/>
        </w:trPr>
        <w:tc>
          <w:tcPr>
            <w:tcW w:w="412" w:type="dxa"/>
            <w:shd w:val="clear" w:color="auto" w:fill="auto"/>
            <w:vAlign w:val="center"/>
          </w:tcPr>
          <w:p w14:paraId="155BB880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41158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499" w:type="dxa"/>
            <w:shd w:val="clear" w:color="auto" w:fill="auto"/>
            <w:vAlign w:val="center"/>
          </w:tcPr>
          <w:p w14:paraId="7AC1CC2E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KRYTERIA OCENY MERYTORYCZNEJ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7C2FE10" w14:textId="77777777" w:rsidR="00E6679C" w:rsidRPr="00941158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941158"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9A7AC" w14:textId="77777777" w:rsidR="00E6679C" w:rsidRPr="00941158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 w:rsidRPr="00941158">
              <w:rPr>
                <w:b/>
                <w:sz w:val="16"/>
                <w:szCs w:val="16"/>
              </w:rPr>
              <w:t>Liczba uzyskanych punktów</w:t>
            </w:r>
          </w:p>
        </w:tc>
      </w:tr>
      <w:tr w:rsidR="00941158" w:rsidRPr="00941158" w14:paraId="685ECE95" w14:textId="77777777" w:rsidTr="000C53E5">
        <w:trPr>
          <w:trHeight w:val="349"/>
        </w:trPr>
        <w:tc>
          <w:tcPr>
            <w:tcW w:w="412" w:type="dxa"/>
            <w:shd w:val="clear" w:color="auto" w:fill="D9D9D9"/>
            <w:vAlign w:val="center"/>
          </w:tcPr>
          <w:p w14:paraId="2F86723A" w14:textId="77777777" w:rsidR="00CF4327" w:rsidRPr="00941158" w:rsidRDefault="00CF4327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1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53D8F5CF" w14:textId="77777777" w:rsidR="00CF4327" w:rsidRPr="00941158" w:rsidRDefault="00CF4327" w:rsidP="00157640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Okres działalności </w:t>
            </w:r>
            <w:r w:rsidR="00157640" w:rsidRPr="00941158">
              <w:rPr>
                <w:sz w:val="18"/>
                <w:szCs w:val="18"/>
              </w:rPr>
              <w:t>wnioskodawcy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455ADEC4" w14:textId="77777777" w:rsidR="00CF4327" w:rsidRPr="00941158" w:rsidRDefault="00CF4327" w:rsidP="00D6005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D6005A"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4A20D381" w14:textId="77777777" w:rsidR="00CF4327" w:rsidRPr="00941158" w:rsidRDefault="00CF432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387D2889" w14:textId="77777777" w:rsidTr="00B26464">
        <w:trPr>
          <w:trHeight w:val="303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1828185A" w14:textId="77777777" w:rsidR="000C53E5" w:rsidRPr="00941158" w:rsidRDefault="000C53E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53AEF97" w14:textId="77777777" w:rsidR="000C53E5" w:rsidRPr="00941158" w:rsidRDefault="000C53E5" w:rsidP="004B1C4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41158">
              <w:rPr>
                <w:i/>
                <w:sz w:val="16"/>
                <w:szCs w:val="16"/>
              </w:rPr>
              <w:t>działa na rynku powyżej 24 miesięcy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0644DA" w14:textId="77777777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8341F31" w14:textId="77777777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  <w:p w14:paraId="788C4698" w14:textId="5DBF8A93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39D5A8F4" w14:textId="77777777" w:rsidTr="00B26464">
        <w:trPr>
          <w:trHeight w:val="264"/>
        </w:trPr>
        <w:tc>
          <w:tcPr>
            <w:tcW w:w="412" w:type="dxa"/>
            <w:vMerge/>
            <w:shd w:val="clear" w:color="auto" w:fill="auto"/>
            <w:vAlign w:val="center"/>
          </w:tcPr>
          <w:p w14:paraId="3488D83A" w14:textId="77777777" w:rsidR="000C53E5" w:rsidRPr="00941158" w:rsidRDefault="000C53E5" w:rsidP="004F4C18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0DBF55A" w14:textId="2B46DA17" w:rsidR="000C53E5" w:rsidRPr="00941158" w:rsidRDefault="000C53E5" w:rsidP="004B1C4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działa na rynku od 12 do 24</w:t>
            </w:r>
            <w:r w:rsidR="00A36DF7" w:rsidRPr="00941158">
              <w:rPr>
                <w:i/>
                <w:sz w:val="16"/>
                <w:szCs w:val="16"/>
              </w:rPr>
              <w:t xml:space="preserve"> </w:t>
            </w:r>
            <w:r w:rsidRPr="00941158">
              <w:rPr>
                <w:i/>
                <w:sz w:val="16"/>
                <w:szCs w:val="16"/>
              </w:rPr>
              <w:t xml:space="preserve">miesięcy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1602DBA" w14:textId="3F7BD108" w:rsidR="000C53E5" w:rsidRPr="00941158" w:rsidRDefault="000C53E5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1C6FC9C" w14:textId="77777777" w:rsidR="000C53E5" w:rsidRPr="00941158" w:rsidRDefault="000C53E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3C3C2EE3" w14:textId="77777777" w:rsidTr="000C53E5">
        <w:trPr>
          <w:trHeight w:val="349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66AB6F" w14:textId="6208AAC3" w:rsidR="00157640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10CB81D7" w14:textId="77777777" w:rsidR="00157640" w:rsidRPr="00941158" w:rsidRDefault="00157640" w:rsidP="004B1C4B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Ocena analizy finansowej wnioskodawcy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6A40D7A4" w14:textId="77777777" w:rsidR="00157640" w:rsidRPr="00941158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1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549D93CE" w14:textId="77777777" w:rsidR="00157640" w:rsidRPr="00941158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25F8420B" w14:textId="77777777" w:rsidTr="00B26464">
        <w:trPr>
          <w:trHeight w:val="345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6BDF8744" w14:textId="77777777" w:rsidR="00157640" w:rsidRPr="00941158" w:rsidRDefault="00157640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9551C82" w14:textId="77777777" w:rsidR="00157640" w:rsidRPr="00B26464" w:rsidRDefault="00157640" w:rsidP="004B1C4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B26464">
              <w:rPr>
                <w:i/>
                <w:sz w:val="16"/>
                <w:szCs w:val="16"/>
              </w:rPr>
              <w:t>pozytywna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339B24" w14:textId="77777777" w:rsidR="00157640" w:rsidRPr="00941158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43D38DEB" w14:textId="77777777" w:rsidR="00157640" w:rsidRPr="00941158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2DE4B411" w14:textId="77777777" w:rsidTr="00B26464">
        <w:trPr>
          <w:trHeight w:val="278"/>
        </w:trPr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7963" w14:textId="77777777" w:rsidR="00157640" w:rsidRPr="00941158" w:rsidRDefault="00157640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CDF9930" w14:textId="77777777" w:rsidR="00157640" w:rsidRPr="00B26464" w:rsidRDefault="00157640" w:rsidP="004B1C4B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B26464">
              <w:rPr>
                <w:i/>
                <w:sz w:val="16"/>
                <w:szCs w:val="16"/>
              </w:rPr>
              <w:t>negatywna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04B88D" w14:textId="77777777" w:rsidR="00157640" w:rsidRPr="00941158" w:rsidRDefault="00157640" w:rsidP="00B57A96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528EBA4" w14:textId="77777777" w:rsidR="00157640" w:rsidRPr="00941158" w:rsidRDefault="00157640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1232D779" w14:textId="77777777" w:rsidTr="000C53E5">
        <w:trPr>
          <w:trHeight w:val="349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DCC093" w14:textId="6C344B56" w:rsidR="001D441C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64D49D6B" w14:textId="77777777" w:rsidR="001D441C" w:rsidRPr="00941158" w:rsidRDefault="001D441C" w:rsidP="004B1C4B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Współpraca </w:t>
            </w:r>
            <w:r w:rsidR="004B1C4B" w:rsidRPr="00941158">
              <w:rPr>
                <w:sz w:val="18"/>
                <w:szCs w:val="18"/>
              </w:rPr>
              <w:t>pracodawcy</w:t>
            </w:r>
            <w:r w:rsidRPr="00941158">
              <w:rPr>
                <w:sz w:val="18"/>
                <w:szCs w:val="18"/>
              </w:rPr>
              <w:t xml:space="preserve"> z PUP dotycząca realizowanych </w:t>
            </w:r>
            <w:r w:rsidR="00C34269" w:rsidRPr="00941158">
              <w:rPr>
                <w:sz w:val="18"/>
                <w:szCs w:val="18"/>
              </w:rPr>
              <w:t xml:space="preserve">i zakończonych </w:t>
            </w:r>
            <w:r w:rsidRPr="00941158">
              <w:rPr>
                <w:sz w:val="18"/>
                <w:szCs w:val="18"/>
              </w:rPr>
              <w:t>form wsparcia w bieżącym roku oraz dwóch poprzednich latach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4BA7FFCA" w14:textId="77777777" w:rsidR="001D441C" w:rsidRPr="00941158" w:rsidRDefault="001D441C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6333AC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070CD422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41158" w:rsidRPr="00941158" w14:paraId="75DCB4CD" w14:textId="77777777" w:rsidTr="00B26464">
        <w:trPr>
          <w:trHeight w:val="389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4380FC7F" w14:textId="77777777" w:rsidR="001D441C" w:rsidRPr="00941158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46636F2D" w14:textId="77777777" w:rsidR="001D441C" w:rsidRPr="00941158" w:rsidRDefault="004B1C4B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pracodawca</w:t>
            </w:r>
            <w:r w:rsidR="001D441C" w:rsidRPr="00941158">
              <w:rPr>
                <w:i/>
                <w:sz w:val="16"/>
                <w:szCs w:val="16"/>
              </w:rPr>
              <w:t xml:space="preserve"> nie korzystał z form wsparcia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FACDF6C" w14:textId="77777777" w:rsidR="001D441C" w:rsidRPr="00941158" w:rsidRDefault="006333AC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5604166A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77C7E52" w14:textId="77777777" w:rsidTr="00B26464">
        <w:trPr>
          <w:trHeight w:val="422"/>
        </w:trPr>
        <w:tc>
          <w:tcPr>
            <w:tcW w:w="412" w:type="dxa"/>
            <w:vMerge/>
            <w:shd w:val="clear" w:color="auto" w:fill="auto"/>
            <w:vAlign w:val="center"/>
          </w:tcPr>
          <w:p w14:paraId="2F110393" w14:textId="77777777" w:rsidR="001D441C" w:rsidRPr="00941158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3AC2F5D8" w14:textId="77777777" w:rsidR="001D441C" w:rsidRPr="00941158" w:rsidRDefault="004B1C4B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pracodawca</w:t>
            </w:r>
            <w:r w:rsidR="001D441C" w:rsidRPr="00941158">
              <w:rPr>
                <w:i/>
                <w:sz w:val="16"/>
                <w:szCs w:val="16"/>
              </w:rPr>
              <w:t xml:space="preserve"> korzystał z różnych form wsparcia i wywiązał się z warunków zawartych umów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45E3855" w14:textId="77777777" w:rsidR="001D441C" w:rsidRPr="00941158" w:rsidRDefault="008F6CB8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DA3FF0E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280E79E3" w14:textId="77777777" w:rsidTr="00B26464">
        <w:trPr>
          <w:trHeight w:val="415"/>
        </w:trPr>
        <w:tc>
          <w:tcPr>
            <w:tcW w:w="412" w:type="dxa"/>
            <w:vMerge/>
            <w:shd w:val="clear" w:color="auto" w:fill="auto"/>
            <w:vAlign w:val="center"/>
          </w:tcPr>
          <w:p w14:paraId="2E06FF82" w14:textId="77777777" w:rsidR="001D441C" w:rsidRPr="00941158" w:rsidRDefault="001D441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D84F165" w14:textId="77777777" w:rsidR="001D441C" w:rsidRPr="00941158" w:rsidRDefault="00C20471" w:rsidP="004F4C1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pracodawca </w:t>
            </w:r>
            <w:r w:rsidR="001D441C" w:rsidRPr="00941158">
              <w:rPr>
                <w:i/>
                <w:sz w:val="16"/>
                <w:szCs w:val="16"/>
              </w:rPr>
              <w:t>nie wywiązał się z warunków chociażby jednej umowy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02DA15B" w14:textId="77777777" w:rsidR="001D441C" w:rsidRPr="00941158" w:rsidRDefault="001D441C" w:rsidP="004F4C1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1940EF5" w14:textId="77777777" w:rsidR="001D441C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35FB8741" w14:textId="77777777" w:rsidTr="000C53E5">
        <w:trPr>
          <w:trHeight w:val="377"/>
        </w:trPr>
        <w:tc>
          <w:tcPr>
            <w:tcW w:w="412" w:type="dxa"/>
            <w:shd w:val="clear" w:color="auto" w:fill="D9D9D9"/>
            <w:vAlign w:val="center"/>
          </w:tcPr>
          <w:p w14:paraId="4E66CBBD" w14:textId="50D06AAF" w:rsidR="00E6679C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58A2E192" w14:textId="77777777" w:rsidR="00E6679C" w:rsidRPr="00941158" w:rsidRDefault="001D441C" w:rsidP="00C34269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Realizowanie </w:t>
            </w:r>
            <w:r w:rsidR="00C34269" w:rsidRPr="00941158">
              <w:rPr>
                <w:sz w:val="18"/>
                <w:szCs w:val="18"/>
              </w:rPr>
              <w:t>form wsparcia</w:t>
            </w:r>
            <w:r w:rsidR="0076214F" w:rsidRPr="00941158">
              <w:rPr>
                <w:sz w:val="18"/>
                <w:szCs w:val="18"/>
              </w:rPr>
              <w:t xml:space="preserve"> </w:t>
            </w:r>
            <w:r w:rsidR="00C34269" w:rsidRPr="00941158">
              <w:rPr>
                <w:sz w:val="18"/>
                <w:szCs w:val="18"/>
              </w:rPr>
              <w:t>na dzień złożenia wniosku (umowy trwające i nie rozliczone)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7BB48057" w14:textId="77777777" w:rsidR="00E6679C" w:rsidRPr="00941158" w:rsidRDefault="00B46721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6333AC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56AC95CC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48E0928" w14:textId="77777777" w:rsidTr="00B26464">
        <w:trPr>
          <w:trHeight w:val="384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0D80A1C8" w14:textId="77777777" w:rsidR="00AE2F4E" w:rsidRPr="00941158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ACB2EFB" w14:textId="77777777" w:rsidR="00AE2F4E" w:rsidRPr="00941158" w:rsidRDefault="001D441C" w:rsidP="00C3426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na dzień złożenia wniosku nie ma realizowanych </w:t>
            </w:r>
            <w:r w:rsidR="00C34269" w:rsidRPr="00941158">
              <w:rPr>
                <w:i/>
                <w:sz w:val="16"/>
                <w:szCs w:val="16"/>
              </w:rPr>
              <w:t>żadnych umów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FD604EF" w14:textId="77777777" w:rsidR="00AE2F4E" w:rsidRPr="00941158" w:rsidRDefault="006333A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5088360A" w14:textId="77777777" w:rsidR="00AE2F4E" w:rsidRPr="00941158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520A99F2" w14:textId="77777777" w:rsidTr="00B26464">
        <w:trPr>
          <w:trHeight w:val="404"/>
        </w:trPr>
        <w:tc>
          <w:tcPr>
            <w:tcW w:w="412" w:type="dxa"/>
            <w:vMerge/>
            <w:shd w:val="clear" w:color="auto" w:fill="auto"/>
            <w:vAlign w:val="center"/>
          </w:tcPr>
          <w:p w14:paraId="2802101C" w14:textId="77777777" w:rsidR="00AE2F4E" w:rsidRPr="00941158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230CE12" w14:textId="77777777" w:rsidR="00AE2F4E" w:rsidRPr="00941158" w:rsidRDefault="001D441C" w:rsidP="00C34269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na dzień złożenia wniosku są realizowane </w:t>
            </w:r>
            <w:r w:rsidR="00C34269" w:rsidRPr="00941158">
              <w:rPr>
                <w:i/>
                <w:sz w:val="16"/>
                <w:szCs w:val="16"/>
              </w:rPr>
              <w:t>umowy lub są zakończone ale jeszcze nie rozliczone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55E88D1" w14:textId="77777777" w:rsidR="00AE2F4E" w:rsidRPr="00941158" w:rsidRDefault="001D441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6B39291" w14:textId="77777777" w:rsidR="00AE2F4E" w:rsidRPr="00941158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EF3B3EB" w14:textId="77777777" w:rsidTr="000C53E5">
        <w:trPr>
          <w:trHeight w:val="371"/>
        </w:trPr>
        <w:tc>
          <w:tcPr>
            <w:tcW w:w="412" w:type="dxa"/>
            <w:shd w:val="clear" w:color="auto" w:fill="D9D9D9"/>
            <w:vAlign w:val="center"/>
          </w:tcPr>
          <w:p w14:paraId="7BC0A783" w14:textId="2F085E08" w:rsidR="00E6679C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28E73B30" w14:textId="77777777" w:rsidR="00E6679C" w:rsidRPr="00941158" w:rsidRDefault="00C20471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Planowana lokalizacja nowych miejsc pracy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49D657CF" w14:textId="77777777" w:rsidR="00E6679C" w:rsidRPr="00941158" w:rsidRDefault="00B46721" w:rsidP="00C20471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C20471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3EF382F5" w14:textId="77777777" w:rsidR="00E6679C" w:rsidRPr="00941158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3A99659A" w14:textId="77777777" w:rsidTr="00B26464">
        <w:trPr>
          <w:trHeight w:val="317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0649F9B8" w14:textId="77777777" w:rsidR="00893A18" w:rsidRPr="00941158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EFDB5EC" w14:textId="77777777" w:rsidR="00893A18" w:rsidRPr="00941158" w:rsidRDefault="00893A18" w:rsidP="000F3715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na terenie powiatu wadowickiego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63913C6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6B86222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50F016B" w14:textId="77777777" w:rsidTr="00B26464">
        <w:trPr>
          <w:trHeight w:val="718"/>
        </w:trPr>
        <w:tc>
          <w:tcPr>
            <w:tcW w:w="412" w:type="dxa"/>
            <w:vMerge/>
            <w:shd w:val="clear" w:color="auto" w:fill="auto"/>
            <w:vAlign w:val="center"/>
          </w:tcPr>
          <w:p w14:paraId="29DBA814" w14:textId="77777777" w:rsidR="00893A18" w:rsidRPr="00941158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ACBC6A7" w14:textId="77777777" w:rsidR="00893A18" w:rsidRPr="00941158" w:rsidRDefault="00893A18" w:rsidP="00852326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w powiatach sąsiadujących z powiatem wadowickim</w:t>
            </w:r>
            <w:r w:rsidR="00852326" w:rsidRPr="00941158">
              <w:rPr>
                <w:i/>
                <w:sz w:val="16"/>
                <w:szCs w:val="16"/>
              </w:rPr>
              <w:t>, pod warunkiem że wniosek będzie spełniał warunki „odpowiedniej pracy” określone w ustawie o promocji zatrudnienia i instytucjach rynku pracy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690E822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02636BF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BE30FE0" w14:textId="77777777" w:rsidTr="00B26464">
        <w:trPr>
          <w:trHeight w:val="544"/>
        </w:trPr>
        <w:tc>
          <w:tcPr>
            <w:tcW w:w="412" w:type="dxa"/>
            <w:vMerge/>
            <w:shd w:val="clear" w:color="auto" w:fill="auto"/>
            <w:vAlign w:val="center"/>
          </w:tcPr>
          <w:p w14:paraId="5BB66360" w14:textId="77777777" w:rsidR="00893A18" w:rsidRPr="00941158" w:rsidRDefault="00893A18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F0F3D4D" w14:textId="77777777" w:rsidR="00893A18" w:rsidRPr="00941158" w:rsidRDefault="0076214F" w:rsidP="0076214F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poza </w:t>
            </w:r>
            <w:proofErr w:type="spellStart"/>
            <w:r w:rsidRPr="00941158">
              <w:rPr>
                <w:i/>
                <w:sz w:val="16"/>
                <w:szCs w:val="16"/>
              </w:rPr>
              <w:t>ww</w:t>
            </w:r>
            <w:proofErr w:type="spellEnd"/>
            <w:r w:rsidR="00893A18" w:rsidRPr="00941158">
              <w:rPr>
                <w:i/>
                <w:sz w:val="16"/>
                <w:szCs w:val="16"/>
              </w:rPr>
              <w:t xml:space="preserve"> powiatami</w:t>
            </w:r>
            <w:r w:rsidR="00852326" w:rsidRPr="00941158">
              <w:rPr>
                <w:i/>
                <w:sz w:val="16"/>
                <w:szCs w:val="16"/>
              </w:rPr>
              <w:t xml:space="preserve"> – brak możliwości realizacji z uwagi na niespełnienie warunków „odpowiedniej pracy”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6AFB49A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DB034B7" w14:textId="77777777" w:rsidR="00893A18" w:rsidRPr="00941158" w:rsidRDefault="00893A1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27AF8D0" w14:textId="77777777" w:rsidTr="00AA42BF">
        <w:trPr>
          <w:trHeight w:val="628"/>
        </w:trPr>
        <w:tc>
          <w:tcPr>
            <w:tcW w:w="412" w:type="dxa"/>
            <w:shd w:val="clear" w:color="auto" w:fill="D9D9D9"/>
            <w:vAlign w:val="center"/>
          </w:tcPr>
          <w:p w14:paraId="20E4AB1D" w14:textId="40A20AF7" w:rsidR="00E91FD0" w:rsidRPr="00941158" w:rsidRDefault="00AA42B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7F854DD9" w14:textId="5E18FE42" w:rsidR="00E91FD0" w:rsidRPr="00941158" w:rsidRDefault="00A36DF7" w:rsidP="00C2047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941158">
              <w:rPr>
                <w:sz w:val="18"/>
                <w:szCs w:val="18"/>
              </w:rPr>
              <w:t>Zawód lub specjalność wg klasyfikacji w KZS – odpowiadające tworzonemu stanowisku pracy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80887A0" w14:textId="77777777" w:rsidR="00E91FD0" w:rsidRPr="00941158" w:rsidRDefault="0035279B" w:rsidP="006333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6333AC"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3A47E077" w14:textId="77777777" w:rsidR="00E91FD0" w:rsidRPr="00941158" w:rsidRDefault="00E91FD0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B853B8C" w14:textId="77777777" w:rsidTr="00B26464">
        <w:trPr>
          <w:trHeight w:val="491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72A83D9E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E6FD758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7 – robotnicy przemysłowi i rzemieślnicy</w:t>
            </w:r>
          </w:p>
          <w:p w14:paraId="3B50D28E" w14:textId="43A51FDD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8 – operatorzy i monterzy maszyn i urządzeń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6AA6AAD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72CB478F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3E206B0" w14:textId="77777777" w:rsidTr="00B26464">
        <w:trPr>
          <w:trHeight w:val="554"/>
        </w:trPr>
        <w:tc>
          <w:tcPr>
            <w:tcW w:w="412" w:type="dxa"/>
            <w:vMerge/>
            <w:shd w:val="clear" w:color="auto" w:fill="auto"/>
            <w:vAlign w:val="center"/>
          </w:tcPr>
          <w:p w14:paraId="414A5AC7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9661D62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2 – specjaliści</w:t>
            </w:r>
          </w:p>
          <w:p w14:paraId="5C8953F1" w14:textId="7D81FAFC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3 – technicy i inny średni personel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66219D" w14:textId="486951BD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38244E7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4AE0673C" w14:textId="77777777" w:rsidTr="00B26464">
        <w:trPr>
          <w:trHeight w:val="704"/>
        </w:trPr>
        <w:tc>
          <w:tcPr>
            <w:tcW w:w="412" w:type="dxa"/>
            <w:vMerge/>
            <w:shd w:val="clear" w:color="auto" w:fill="auto"/>
            <w:vAlign w:val="center"/>
          </w:tcPr>
          <w:p w14:paraId="71276C45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2E96C1D5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4 – pracownicy biurowi</w:t>
            </w:r>
          </w:p>
          <w:p w14:paraId="6896DA20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5 – pracownicy usług osobistych i sprzedawcy</w:t>
            </w:r>
          </w:p>
          <w:p w14:paraId="10718735" w14:textId="7E3ADDFB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6 – rolnicy, ogrodnicy, leśnicy i rybacy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E5CC4B5" w14:textId="22CF5602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7F34664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111D4B1" w14:textId="77777777" w:rsidTr="00B26464">
        <w:trPr>
          <w:trHeight w:val="417"/>
        </w:trPr>
        <w:tc>
          <w:tcPr>
            <w:tcW w:w="412" w:type="dxa"/>
            <w:vMerge/>
            <w:shd w:val="clear" w:color="auto" w:fill="auto"/>
            <w:vAlign w:val="center"/>
          </w:tcPr>
          <w:p w14:paraId="6B21C9C3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A4640AB" w14:textId="2371D28A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9 – pracownicy przy pracach prostych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42B994B" w14:textId="0723420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7A49C6D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2DAAC45" w14:textId="77777777" w:rsidTr="00B26464">
        <w:trPr>
          <w:trHeight w:val="564"/>
        </w:trPr>
        <w:tc>
          <w:tcPr>
            <w:tcW w:w="412" w:type="dxa"/>
            <w:vMerge/>
            <w:shd w:val="clear" w:color="auto" w:fill="auto"/>
            <w:vAlign w:val="center"/>
          </w:tcPr>
          <w:p w14:paraId="1DE53AD9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4B65BED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1 – przedstawiciele władz publicznych, wyżsi urzędnicy i kierownicy</w:t>
            </w:r>
          </w:p>
          <w:p w14:paraId="7E0F4655" w14:textId="72F181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grupa 10 – siły zbrojne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B0A313A" w14:textId="5A3FE020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410F4BC5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311C516A" w14:textId="77777777" w:rsidTr="000C53E5">
        <w:trPr>
          <w:trHeight w:val="400"/>
        </w:trPr>
        <w:tc>
          <w:tcPr>
            <w:tcW w:w="412" w:type="dxa"/>
            <w:shd w:val="clear" w:color="auto" w:fill="D9D9D9"/>
            <w:vAlign w:val="center"/>
          </w:tcPr>
          <w:p w14:paraId="1A0F9588" w14:textId="3AD4C843" w:rsidR="00A36DF7" w:rsidRPr="00941158" w:rsidRDefault="00AA42BF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62E83A4E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Wydatki zaplanowane do zrefundowania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0211A026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7939952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43D5CAD3" w14:textId="77777777" w:rsidTr="000C53E5">
        <w:trPr>
          <w:trHeight w:val="231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266C224E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D6CD92A" w14:textId="7A53720A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są racjonalne, celowe,  zgodne ze specyfiką tworzonego stanowiska i nie zawierają kosztów wyszczególnionych w </w:t>
            </w:r>
            <w:r w:rsidRPr="00941158">
              <w:rPr>
                <w:rFonts w:ascii="Times New Roman" w:hAnsi="Times New Roman"/>
                <w:i/>
                <w:sz w:val="16"/>
                <w:szCs w:val="16"/>
              </w:rPr>
              <w:t>§</w:t>
            </w:r>
            <w:r w:rsidRPr="00941158">
              <w:rPr>
                <w:i/>
                <w:sz w:val="16"/>
                <w:szCs w:val="16"/>
              </w:rPr>
              <w:t xml:space="preserve"> 5 ust.</w:t>
            </w:r>
            <w:r w:rsidR="004000BA" w:rsidRPr="00941158">
              <w:rPr>
                <w:i/>
                <w:sz w:val="16"/>
                <w:szCs w:val="16"/>
              </w:rPr>
              <w:t xml:space="preserve"> 5</w:t>
            </w:r>
            <w:r w:rsidRPr="00941158">
              <w:rPr>
                <w:i/>
                <w:sz w:val="16"/>
                <w:szCs w:val="16"/>
              </w:rPr>
              <w:t xml:space="preserve">  Zasad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3D3D707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20ED1F48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86C3827" w14:textId="77777777" w:rsidTr="000C53E5">
        <w:trPr>
          <w:trHeight w:val="231"/>
        </w:trPr>
        <w:tc>
          <w:tcPr>
            <w:tcW w:w="412" w:type="dxa"/>
            <w:vMerge/>
            <w:shd w:val="clear" w:color="auto" w:fill="auto"/>
            <w:vAlign w:val="center"/>
          </w:tcPr>
          <w:p w14:paraId="7BD2C6EF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026A733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wymagają uzgodnień i niewielkich zmian lub dokładniejszego uzasadnienia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5E92A6A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D0D0B03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1B0090A" w14:textId="77777777" w:rsidTr="000C53E5">
        <w:trPr>
          <w:trHeight w:val="231"/>
        </w:trPr>
        <w:tc>
          <w:tcPr>
            <w:tcW w:w="412" w:type="dxa"/>
            <w:vMerge/>
            <w:shd w:val="clear" w:color="auto" w:fill="auto"/>
            <w:vAlign w:val="center"/>
          </w:tcPr>
          <w:p w14:paraId="0AB2DD47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ADFAD9C" w14:textId="07800DDF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 xml:space="preserve">mogą zostać zmniejszone z uwagi na racjonalność, celowość, adekwatność, zawyżone oszacowanie kosztów lub uwzględnienie kosztów, które nie podlegają refundacji zgodnie </w:t>
            </w:r>
            <w:r w:rsidR="004000BA" w:rsidRPr="00941158">
              <w:rPr>
                <w:i/>
                <w:sz w:val="16"/>
                <w:szCs w:val="16"/>
              </w:rPr>
              <w:t xml:space="preserve">                       </w:t>
            </w:r>
            <w:r w:rsidRPr="00941158">
              <w:rPr>
                <w:i/>
                <w:sz w:val="16"/>
                <w:szCs w:val="16"/>
              </w:rPr>
              <w:t>z Zasadami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13F1B8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22CF497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7806FB3" w14:textId="77777777" w:rsidTr="000C53E5">
        <w:trPr>
          <w:trHeight w:val="405"/>
        </w:trPr>
        <w:tc>
          <w:tcPr>
            <w:tcW w:w="412" w:type="dxa"/>
            <w:vMerge/>
            <w:shd w:val="clear" w:color="auto" w:fill="auto"/>
            <w:vAlign w:val="center"/>
          </w:tcPr>
          <w:p w14:paraId="3957A9B6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316863A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są nieracjonalne, niecelowe, niezgodne ze specyfiką tworzonego stanowiska, uwzględniają koszty, które nie podlegają refundacji zgodnie z Zasadami.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285A7A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2123DA75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501C6D6D" w14:textId="77777777" w:rsidTr="000C53E5">
        <w:trPr>
          <w:trHeight w:val="411"/>
        </w:trPr>
        <w:tc>
          <w:tcPr>
            <w:tcW w:w="412" w:type="dxa"/>
            <w:shd w:val="clear" w:color="auto" w:fill="D9D9D9"/>
            <w:vAlign w:val="center"/>
          </w:tcPr>
          <w:p w14:paraId="154A24E2" w14:textId="6222B144" w:rsidR="00A36DF7" w:rsidRPr="00941158" w:rsidRDefault="00AA42BF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64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75B982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Udział własny procentowy ( % ) w wyposażeniu stanowiska pracy: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A8E0A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2807D8FF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20B79831" w14:textId="77777777" w:rsidTr="0087678D">
        <w:trPr>
          <w:trHeight w:val="429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6D9ED0AD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00B87423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powyżej 20 %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F4C1CC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65F91C17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A088C59" w14:textId="77777777" w:rsidTr="0087678D">
        <w:trPr>
          <w:trHeight w:val="420"/>
        </w:trPr>
        <w:tc>
          <w:tcPr>
            <w:tcW w:w="412" w:type="dxa"/>
            <w:vMerge/>
            <w:shd w:val="clear" w:color="auto" w:fill="auto"/>
            <w:vAlign w:val="center"/>
          </w:tcPr>
          <w:p w14:paraId="3E56509D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05F7573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od 6 % do 20 %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9296B2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500C815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D5642B5" w14:textId="77777777" w:rsidTr="0087678D">
        <w:trPr>
          <w:trHeight w:val="398"/>
        </w:trPr>
        <w:tc>
          <w:tcPr>
            <w:tcW w:w="412" w:type="dxa"/>
            <w:vMerge/>
            <w:shd w:val="clear" w:color="auto" w:fill="auto"/>
            <w:vAlign w:val="center"/>
          </w:tcPr>
          <w:p w14:paraId="04FCE716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539E5AB" w14:textId="7F499C40" w:rsidR="00AA42BF" w:rsidRPr="00941158" w:rsidRDefault="00A36DF7" w:rsidP="00AA42BF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od 0 % do 5 %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2CD78B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855C43D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00EF3A9" w14:textId="77777777" w:rsidTr="00A239CA">
        <w:trPr>
          <w:trHeight w:val="282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716F87BC" w14:textId="7A1DF262" w:rsidR="00017CD8" w:rsidRPr="00941158" w:rsidRDefault="00AA42BF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99" w:type="dxa"/>
            <w:shd w:val="clear" w:color="auto" w:fill="D9D9D9" w:themeFill="background1" w:themeFillShade="D9"/>
            <w:vAlign w:val="center"/>
          </w:tcPr>
          <w:p w14:paraId="5EB728F6" w14:textId="2626B38C" w:rsidR="00017CD8" w:rsidRPr="00941158" w:rsidRDefault="00C17C7F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Proponowana forma zabezpieczenia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3AB5456" w14:textId="48DD36F7" w:rsidR="00017CD8" w:rsidRPr="00941158" w:rsidRDefault="00C17C7F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max </w:t>
            </w:r>
            <w:r w:rsidR="004000BA"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4ECF4175" w14:textId="77777777" w:rsidR="00017CD8" w:rsidRPr="00941158" w:rsidRDefault="00017CD8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506C876D" w14:textId="77777777" w:rsidTr="0087678D">
        <w:trPr>
          <w:trHeight w:val="408"/>
        </w:trPr>
        <w:tc>
          <w:tcPr>
            <w:tcW w:w="412" w:type="dxa"/>
            <w:shd w:val="clear" w:color="auto" w:fill="auto"/>
            <w:vAlign w:val="center"/>
          </w:tcPr>
          <w:p w14:paraId="07290152" w14:textId="77777777" w:rsidR="00017CD8" w:rsidRPr="00941158" w:rsidRDefault="00017CD8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4B24577E" w14:textId="48A62C39" w:rsidR="00017CD8" w:rsidRPr="00941158" w:rsidRDefault="00C17C7F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blokada środków na rachunku bankowym, gwarancja bankowa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C3D5929" w14:textId="7629890A" w:rsidR="00017CD8" w:rsidRPr="00941158" w:rsidRDefault="004000BA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92524F" w14:textId="77777777" w:rsidR="00017CD8" w:rsidRPr="00941158" w:rsidRDefault="00017CD8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54FC49C" w14:textId="77777777" w:rsidTr="0087678D">
        <w:trPr>
          <w:trHeight w:val="415"/>
        </w:trPr>
        <w:tc>
          <w:tcPr>
            <w:tcW w:w="412" w:type="dxa"/>
            <w:shd w:val="clear" w:color="auto" w:fill="auto"/>
            <w:vAlign w:val="center"/>
          </w:tcPr>
          <w:p w14:paraId="7371B103" w14:textId="77777777" w:rsidR="00C17C7F" w:rsidRPr="00941158" w:rsidRDefault="00C17C7F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BA0AD09" w14:textId="7E7E8E52" w:rsidR="00C17C7F" w:rsidRPr="00941158" w:rsidRDefault="00C17C7F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poręczenie cywilne, weksel awal (z poręczeniem)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E1B104F" w14:textId="309E632A" w:rsidR="00C17C7F" w:rsidRPr="00941158" w:rsidRDefault="004000BA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4D58AD" w14:textId="77777777" w:rsidR="00C17C7F" w:rsidRPr="00941158" w:rsidRDefault="00C17C7F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02620085" w14:textId="77777777" w:rsidTr="0087678D">
        <w:trPr>
          <w:trHeight w:val="421"/>
        </w:trPr>
        <w:tc>
          <w:tcPr>
            <w:tcW w:w="412" w:type="dxa"/>
            <w:shd w:val="clear" w:color="auto" w:fill="auto"/>
            <w:vAlign w:val="center"/>
          </w:tcPr>
          <w:p w14:paraId="5A8D0411" w14:textId="77777777" w:rsidR="00017CD8" w:rsidRPr="00941158" w:rsidRDefault="00017CD8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6EE1DB10" w14:textId="1BDD1E0E" w:rsidR="00017CD8" w:rsidRPr="00941158" w:rsidRDefault="00A239CA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a</w:t>
            </w:r>
            <w:r w:rsidR="00C17C7F" w:rsidRPr="00941158">
              <w:rPr>
                <w:i/>
                <w:sz w:val="16"/>
                <w:szCs w:val="16"/>
              </w:rPr>
              <w:t>kt notarialny o poddaniu się egzekucji przez dłużnika</w:t>
            </w:r>
            <w:r w:rsidRPr="00941158">
              <w:rPr>
                <w:i/>
                <w:sz w:val="16"/>
                <w:szCs w:val="16"/>
              </w:rPr>
              <w:t>, zastaw na prawach lub rzeczach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99DDB50" w14:textId="40746293" w:rsidR="00017CD8" w:rsidRPr="00941158" w:rsidRDefault="004000BA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F3787B" w14:textId="77777777" w:rsidR="00017CD8" w:rsidRPr="00941158" w:rsidRDefault="00017CD8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771CA67" w14:textId="77777777" w:rsidTr="0087678D">
        <w:trPr>
          <w:trHeight w:val="412"/>
        </w:trPr>
        <w:tc>
          <w:tcPr>
            <w:tcW w:w="412" w:type="dxa"/>
            <w:shd w:val="clear" w:color="auto" w:fill="auto"/>
            <w:vAlign w:val="center"/>
          </w:tcPr>
          <w:p w14:paraId="1C573BEA" w14:textId="77777777" w:rsidR="00017CD8" w:rsidRPr="00941158" w:rsidRDefault="00017CD8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59A2386D" w14:textId="73AC006C" w:rsidR="00017CD8" w:rsidRPr="00941158" w:rsidRDefault="00A239CA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wymagana zmiana formy zabezpieczenia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F5BA52F" w14:textId="28991D88" w:rsidR="00017CD8" w:rsidRPr="00941158" w:rsidRDefault="00A239CA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9DCD205" w14:textId="77777777" w:rsidR="00017CD8" w:rsidRPr="00941158" w:rsidRDefault="00017CD8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340D757" w14:textId="77777777" w:rsidTr="000C53E5">
        <w:trPr>
          <w:trHeight w:val="282"/>
        </w:trPr>
        <w:tc>
          <w:tcPr>
            <w:tcW w:w="412" w:type="dxa"/>
            <w:shd w:val="clear" w:color="auto" w:fill="D9D9D9"/>
            <w:vAlign w:val="center"/>
          </w:tcPr>
          <w:p w14:paraId="2149FED6" w14:textId="1EC33CD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>1</w:t>
            </w:r>
            <w:r w:rsidR="00A15BBB">
              <w:rPr>
                <w:sz w:val="18"/>
                <w:szCs w:val="18"/>
              </w:rPr>
              <w:t>0</w:t>
            </w:r>
          </w:p>
        </w:tc>
        <w:tc>
          <w:tcPr>
            <w:tcW w:w="6499" w:type="dxa"/>
            <w:shd w:val="clear" w:color="auto" w:fill="D9D9D9"/>
            <w:vAlign w:val="center"/>
          </w:tcPr>
          <w:p w14:paraId="2EC20C91" w14:textId="77777777" w:rsidR="00A36DF7" w:rsidRPr="00941158" w:rsidRDefault="00A36DF7" w:rsidP="00A36DF7">
            <w:pPr>
              <w:spacing w:after="0" w:line="240" w:lineRule="auto"/>
              <w:rPr>
                <w:sz w:val="18"/>
                <w:szCs w:val="18"/>
              </w:rPr>
            </w:pPr>
            <w:r w:rsidRPr="00941158">
              <w:rPr>
                <w:sz w:val="18"/>
                <w:szCs w:val="18"/>
              </w:rPr>
              <w:t xml:space="preserve">Deklarowanie utrzymania dalszego zatrudnienia po 36 miesiącach zobowiązaniowego utrzymania refundowanego stanowiska 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6568F2B0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max 5</w:t>
            </w:r>
          </w:p>
        </w:tc>
        <w:tc>
          <w:tcPr>
            <w:tcW w:w="1199" w:type="dxa"/>
            <w:shd w:val="clear" w:color="auto" w:fill="D9D9D9"/>
            <w:vAlign w:val="center"/>
          </w:tcPr>
          <w:p w14:paraId="063325E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77D78B34" w14:textId="77777777" w:rsidTr="0087678D">
        <w:trPr>
          <w:trHeight w:val="397"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19922410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167E2C3E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deklaruje utrzymanie zatrudnienia dłuższego niż 3 miesiące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174035F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5AB1F38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66003665" w14:textId="77777777" w:rsidTr="0087678D">
        <w:trPr>
          <w:trHeight w:val="417"/>
        </w:trPr>
        <w:tc>
          <w:tcPr>
            <w:tcW w:w="412" w:type="dxa"/>
            <w:vMerge/>
            <w:shd w:val="clear" w:color="auto" w:fill="auto"/>
            <w:vAlign w:val="center"/>
          </w:tcPr>
          <w:p w14:paraId="23045269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7DA5E2F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deklaruje utrzymanie zatrudnienia na okres od 30 dni  do 3 miesięcy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F5C1B53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B910881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1F6DB739" w14:textId="77777777" w:rsidTr="0087678D">
        <w:trPr>
          <w:trHeight w:val="422"/>
        </w:trPr>
        <w:tc>
          <w:tcPr>
            <w:tcW w:w="412" w:type="dxa"/>
            <w:vMerge/>
            <w:shd w:val="clear" w:color="auto" w:fill="auto"/>
            <w:vAlign w:val="center"/>
          </w:tcPr>
          <w:p w14:paraId="3133B25C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274E3BF4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nie deklaruje utrzymania dalszego zatrudnienia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F5ED2E2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3CD20BC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941158" w:rsidRPr="00941158" w14:paraId="4F86928A" w14:textId="77777777" w:rsidTr="000C53E5">
        <w:trPr>
          <w:trHeight w:val="436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D8CD7F" w14:textId="77777777" w:rsidR="00A36DF7" w:rsidRPr="00941158" w:rsidRDefault="00A36DF7" w:rsidP="00A36DF7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3506CBB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683BD8" w14:textId="7FAD1149" w:rsidR="00A36DF7" w:rsidRPr="00941158" w:rsidRDefault="00017CD8" w:rsidP="00A36DF7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4</w:t>
            </w:r>
            <w:r w:rsidR="00AA42B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CCC953F" w14:textId="77777777" w:rsidR="00A36DF7" w:rsidRPr="00941158" w:rsidRDefault="00A36DF7" w:rsidP="00A36D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1158" w:rsidRPr="00941158" w14:paraId="536A30E4" w14:textId="77777777" w:rsidTr="000C53E5">
        <w:trPr>
          <w:trHeight w:val="510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B08D53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A9726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55929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36DF7" w:rsidRPr="00941158" w14:paraId="6D2C1C99" w14:textId="77777777" w:rsidTr="000C53E5">
        <w:trPr>
          <w:trHeight w:val="510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E2811B" w14:textId="77777777" w:rsidR="00A36DF7" w:rsidRPr="00941158" w:rsidRDefault="00A36DF7" w:rsidP="00A36DF7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FC054" w14:textId="77777777" w:rsidR="00A36DF7" w:rsidRPr="00941158" w:rsidRDefault="00A36DF7" w:rsidP="00A36DF7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941158">
              <w:rPr>
                <w:b/>
                <w:sz w:val="18"/>
                <w:szCs w:val="18"/>
              </w:rPr>
              <w:t>Kryteria, w których uzyskano 0 punktów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20FFC" w14:textId="77777777" w:rsidR="00A36DF7" w:rsidRPr="00941158" w:rsidRDefault="00A36DF7" w:rsidP="00A36DF7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14:paraId="5052028E" w14:textId="77777777" w:rsidR="006A46D7" w:rsidRPr="00941158" w:rsidRDefault="006A46D7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7538EDDB" w14:textId="77777777" w:rsidR="001657F8" w:rsidRPr="00941158" w:rsidRDefault="001657F8" w:rsidP="006A46D7">
      <w:pPr>
        <w:spacing w:after="0" w:line="240" w:lineRule="auto"/>
        <w:jc w:val="right"/>
        <w:rPr>
          <w:i/>
          <w:sz w:val="18"/>
          <w:szCs w:val="18"/>
        </w:rPr>
      </w:pPr>
    </w:p>
    <w:p w14:paraId="28750F90" w14:textId="77777777" w:rsidR="001D7730" w:rsidRPr="00941158" w:rsidRDefault="001D7730" w:rsidP="006E366E">
      <w:pPr>
        <w:spacing w:after="0" w:line="240" w:lineRule="auto"/>
        <w:rPr>
          <w:i/>
          <w:sz w:val="18"/>
          <w:szCs w:val="18"/>
        </w:rPr>
      </w:pPr>
    </w:p>
    <w:p w14:paraId="2DE2BE9C" w14:textId="77777777" w:rsidR="00F60829" w:rsidRPr="00941158" w:rsidRDefault="00771875" w:rsidP="00F60829">
      <w:pPr>
        <w:spacing w:after="0" w:line="240" w:lineRule="auto"/>
        <w:jc w:val="right"/>
        <w:rPr>
          <w:sz w:val="20"/>
          <w:szCs w:val="20"/>
        </w:rPr>
      </w:pPr>
      <w:r w:rsidRPr="00941158">
        <w:rPr>
          <w:sz w:val="20"/>
          <w:szCs w:val="20"/>
        </w:rPr>
        <w:t>..............................................................................</w:t>
      </w:r>
    </w:p>
    <w:p w14:paraId="4FE0FB6E" w14:textId="4CFD732D" w:rsidR="00893301" w:rsidRPr="00941158" w:rsidRDefault="00EF5322" w:rsidP="004F24CE">
      <w:pPr>
        <w:spacing w:after="0" w:line="240" w:lineRule="auto"/>
        <w:jc w:val="center"/>
        <w:rPr>
          <w:sz w:val="20"/>
          <w:szCs w:val="20"/>
        </w:rPr>
      </w:pPr>
      <w:r w:rsidRPr="00941158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71875" w:rsidRPr="00941158">
        <w:rPr>
          <w:sz w:val="16"/>
          <w:szCs w:val="16"/>
        </w:rPr>
        <w:t>data i podpis pracownika oceniającego wniosek</w:t>
      </w:r>
    </w:p>
    <w:p w14:paraId="57456369" w14:textId="77777777" w:rsidR="004F24CE" w:rsidRPr="00941158" w:rsidRDefault="004F24CE" w:rsidP="004F24CE">
      <w:pPr>
        <w:spacing w:after="0" w:line="240" w:lineRule="auto"/>
        <w:jc w:val="center"/>
        <w:rPr>
          <w:sz w:val="20"/>
          <w:szCs w:val="20"/>
        </w:rPr>
      </w:pPr>
    </w:p>
    <w:p w14:paraId="24DA1CD6" w14:textId="429BCB82" w:rsidR="009A14C2" w:rsidRPr="00941158" w:rsidRDefault="00B22AAD" w:rsidP="004F24CE">
      <w:pPr>
        <w:jc w:val="both"/>
        <w:rPr>
          <w:b/>
        </w:rPr>
      </w:pPr>
      <w:r w:rsidRPr="00941158">
        <w:rPr>
          <w:b/>
        </w:rPr>
        <w:t>Niezależnie od liczby uzyskanych punktów wniosek otrzymuje pozytywną ocenę jeżeli w każdym kryterium oceny merytorycznej uzyska co najmniej 1 pkt.</w:t>
      </w:r>
    </w:p>
    <w:p w14:paraId="5E91158E" w14:textId="77777777" w:rsidR="009A14C2" w:rsidRPr="00941158" w:rsidRDefault="009A14C2" w:rsidP="00955088">
      <w:pPr>
        <w:spacing w:after="0" w:line="240" w:lineRule="auto"/>
      </w:pPr>
    </w:p>
    <w:p w14:paraId="7EF4E44A" w14:textId="77777777" w:rsidR="006B40D1" w:rsidRPr="00941158" w:rsidRDefault="006B40D1" w:rsidP="00955088">
      <w:pPr>
        <w:spacing w:after="0" w:line="240" w:lineRule="auto"/>
      </w:pPr>
      <w:r w:rsidRPr="00941158">
        <w:t>Protokół oceny wniosków nr  …………………………………</w:t>
      </w:r>
      <w:r w:rsidR="00955088" w:rsidRPr="00941158">
        <w:t>…………………………….  z dnia ………………………</w:t>
      </w:r>
      <w:r w:rsidRPr="00941158">
        <w:t>…….</w:t>
      </w:r>
    </w:p>
    <w:p w14:paraId="37748B1F" w14:textId="77777777" w:rsidR="008C53D4" w:rsidRPr="00941158" w:rsidRDefault="008C53D4" w:rsidP="006B40D1">
      <w:pPr>
        <w:spacing w:after="0" w:line="240" w:lineRule="auto"/>
      </w:pPr>
    </w:p>
    <w:tbl>
      <w:tblPr>
        <w:tblpPr w:leftFromText="141" w:rightFromText="141" w:vertAnchor="text" w:horzAnchor="margin" w:tblpX="216" w:tblpY="-53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704"/>
        <w:gridCol w:w="3861"/>
      </w:tblGrid>
      <w:tr w:rsidR="00941158" w:rsidRPr="00941158" w14:paraId="55BFFB44" w14:textId="77777777" w:rsidTr="00955088">
        <w:trPr>
          <w:trHeight w:val="39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FB42" w14:textId="77777777" w:rsidR="00FF43D8" w:rsidRPr="00941158" w:rsidRDefault="00FF43D8" w:rsidP="00955088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41158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C208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2C388972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FFD9A68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F193FE8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56B55CA1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6AF72EB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3D86077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EF96675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 w:rsidRPr="00941158"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14:paraId="70DC7D4E" w14:textId="77777777" w:rsidR="00FF43D8" w:rsidRPr="00941158" w:rsidRDefault="00FF43D8" w:rsidP="00955088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941158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941158" w:rsidRPr="00941158" w14:paraId="60281D7D" w14:textId="77777777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174921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D4045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5776344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941158" w:rsidRPr="00941158" w14:paraId="60DC0A8E" w14:textId="77777777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0032ED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EAB3A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BB71A" w14:textId="77777777" w:rsidR="00FF43D8" w:rsidRPr="00941158" w:rsidRDefault="00FF43D8" w:rsidP="0095508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941158" w:rsidRPr="00941158" w14:paraId="16FB5D53" w14:textId="77777777" w:rsidTr="00955088">
        <w:trPr>
          <w:trHeight w:val="514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DC692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B8D6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AD5DE" w14:textId="77777777" w:rsidR="00FF43D8" w:rsidRPr="00941158" w:rsidRDefault="00FF43D8" w:rsidP="009550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41158" w:rsidRPr="00941158" w14:paraId="3D8FB14E" w14:textId="77777777" w:rsidTr="00955088">
        <w:trPr>
          <w:trHeight w:val="416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B0E" w14:textId="77777777" w:rsidR="00FF43D8" w:rsidRPr="00941158" w:rsidRDefault="00FF43D8" w:rsidP="009550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1158">
              <w:rPr>
                <w:b/>
                <w:sz w:val="20"/>
                <w:szCs w:val="20"/>
              </w:rPr>
              <w:t>Decyzja Dyrektora PUP lub Z-</w:t>
            </w:r>
            <w:proofErr w:type="spellStart"/>
            <w:r w:rsidRPr="00941158">
              <w:rPr>
                <w:b/>
                <w:sz w:val="20"/>
                <w:szCs w:val="20"/>
              </w:rPr>
              <w:t>cy</w:t>
            </w:r>
            <w:proofErr w:type="spellEnd"/>
            <w:r w:rsidRPr="00941158">
              <w:rPr>
                <w:b/>
                <w:sz w:val="20"/>
                <w:szCs w:val="20"/>
              </w:rPr>
              <w:t xml:space="preserve"> Dyrektora PUP:</w:t>
            </w:r>
          </w:p>
        </w:tc>
        <w:tc>
          <w:tcPr>
            <w:tcW w:w="38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150E1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4C88494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B930E7D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39F9A64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CF2C505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87D30B9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C3163B" w14:textId="77777777" w:rsidR="00FF43D8" w:rsidRPr="00941158" w:rsidRDefault="00FF43D8" w:rsidP="00955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>……………………………………………………………………….</w:t>
            </w:r>
          </w:p>
          <w:p w14:paraId="483893EC" w14:textId="77777777" w:rsidR="00FF43D8" w:rsidRPr="00941158" w:rsidRDefault="00FF43D8" w:rsidP="009550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1158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941158" w:rsidRPr="00941158" w14:paraId="08543BF6" w14:textId="77777777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91DEBE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1AFDF6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D8D7F2B" w14:textId="77777777" w:rsidR="00FF43D8" w:rsidRPr="00941158" w:rsidRDefault="00FF43D8" w:rsidP="0095508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941158" w:rsidRPr="00941158" w14:paraId="0BFCF056" w14:textId="77777777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8D0DB5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539B38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66B3D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941158" w:rsidRPr="00941158" w14:paraId="74C8D46F" w14:textId="77777777" w:rsidTr="00955088">
        <w:trPr>
          <w:trHeight w:val="529"/>
        </w:trPr>
        <w:tc>
          <w:tcPr>
            <w:tcW w:w="46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9CB94F" w14:textId="77777777" w:rsidR="00FF43D8" w:rsidRPr="00941158" w:rsidRDefault="00FF43D8" w:rsidP="00955088">
            <w:pPr>
              <w:spacing w:after="0" w:line="240" w:lineRule="auto"/>
              <w:rPr>
                <w:sz w:val="16"/>
                <w:szCs w:val="16"/>
              </w:rPr>
            </w:pPr>
            <w:r w:rsidRPr="00941158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C9A9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60EB" w14:textId="77777777" w:rsidR="00FF43D8" w:rsidRPr="00941158" w:rsidRDefault="00FF43D8" w:rsidP="0095508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78AA7F3" w14:textId="77777777" w:rsidR="001D62C2" w:rsidRPr="00941158" w:rsidRDefault="001D62C2" w:rsidP="001D62C2">
      <w:pPr>
        <w:spacing w:after="0" w:line="240" w:lineRule="auto"/>
      </w:pPr>
    </w:p>
    <w:sectPr w:rsidR="001D62C2" w:rsidRPr="00941158" w:rsidSect="00051D55">
      <w:footerReference w:type="default" r:id="rId8"/>
      <w:pgSz w:w="11906" w:h="16838" w:code="9"/>
      <w:pgMar w:top="454" w:right="1418" w:bottom="142" w:left="1418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D8B7" w14:textId="77777777" w:rsidR="00C418AF" w:rsidRDefault="00C418AF" w:rsidP="001657F8">
      <w:pPr>
        <w:spacing w:after="0" w:line="240" w:lineRule="auto"/>
      </w:pPr>
      <w:r>
        <w:separator/>
      </w:r>
    </w:p>
  </w:endnote>
  <w:endnote w:type="continuationSeparator" w:id="0">
    <w:p w14:paraId="34E5151A" w14:textId="77777777" w:rsidR="00C418AF" w:rsidRDefault="00C418AF" w:rsidP="001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5B7B" w14:textId="77777777" w:rsidR="00051D55" w:rsidRDefault="00051D55" w:rsidP="00051D5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1A7F" w14:textId="77777777" w:rsidR="00C418AF" w:rsidRDefault="00C418AF" w:rsidP="001657F8">
      <w:pPr>
        <w:spacing w:after="0" w:line="240" w:lineRule="auto"/>
      </w:pPr>
      <w:r>
        <w:separator/>
      </w:r>
    </w:p>
  </w:footnote>
  <w:footnote w:type="continuationSeparator" w:id="0">
    <w:p w14:paraId="52343CA0" w14:textId="77777777" w:rsidR="00C418AF" w:rsidRDefault="00C418AF" w:rsidP="001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03202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3"/>
    <w:rsid w:val="00017CD8"/>
    <w:rsid w:val="00024AEC"/>
    <w:rsid w:val="00025258"/>
    <w:rsid w:val="00037632"/>
    <w:rsid w:val="00051D55"/>
    <w:rsid w:val="00056EE2"/>
    <w:rsid w:val="00057B6A"/>
    <w:rsid w:val="00070FD9"/>
    <w:rsid w:val="00075F55"/>
    <w:rsid w:val="00080353"/>
    <w:rsid w:val="00085CD3"/>
    <w:rsid w:val="00096A87"/>
    <w:rsid w:val="00097978"/>
    <w:rsid w:val="000B697C"/>
    <w:rsid w:val="000C53E5"/>
    <w:rsid w:val="000D1B41"/>
    <w:rsid w:val="000D23F7"/>
    <w:rsid w:val="000D5544"/>
    <w:rsid w:val="000F3715"/>
    <w:rsid w:val="000F5750"/>
    <w:rsid w:val="001204CD"/>
    <w:rsid w:val="00140FDA"/>
    <w:rsid w:val="00146085"/>
    <w:rsid w:val="00157640"/>
    <w:rsid w:val="00161AC4"/>
    <w:rsid w:val="00161B03"/>
    <w:rsid w:val="001657F8"/>
    <w:rsid w:val="001703DC"/>
    <w:rsid w:val="00171E78"/>
    <w:rsid w:val="001803AC"/>
    <w:rsid w:val="00180411"/>
    <w:rsid w:val="00180992"/>
    <w:rsid w:val="0018390D"/>
    <w:rsid w:val="001902E2"/>
    <w:rsid w:val="00190DFE"/>
    <w:rsid w:val="001948AF"/>
    <w:rsid w:val="001C25FC"/>
    <w:rsid w:val="001D441C"/>
    <w:rsid w:val="001D62C2"/>
    <w:rsid w:val="001D7730"/>
    <w:rsid w:val="001E60B9"/>
    <w:rsid w:val="00205EA0"/>
    <w:rsid w:val="0022079F"/>
    <w:rsid w:val="002257A4"/>
    <w:rsid w:val="00251C84"/>
    <w:rsid w:val="00252AAF"/>
    <w:rsid w:val="00262102"/>
    <w:rsid w:val="0026249A"/>
    <w:rsid w:val="00280692"/>
    <w:rsid w:val="002852C8"/>
    <w:rsid w:val="00291B74"/>
    <w:rsid w:val="002A2065"/>
    <w:rsid w:val="002B2560"/>
    <w:rsid w:val="002D5F91"/>
    <w:rsid w:val="00315BD8"/>
    <w:rsid w:val="003174FA"/>
    <w:rsid w:val="00322AA6"/>
    <w:rsid w:val="003326D3"/>
    <w:rsid w:val="003327BF"/>
    <w:rsid w:val="0035279B"/>
    <w:rsid w:val="003576F0"/>
    <w:rsid w:val="00360BFB"/>
    <w:rsid w:val="003661D5"/>
    <w:rsid w:val="00367C9C"/>
    <w:rsid w:val="00383A8A"/>
    <w:rsid w:val="00386682"/>
    <w:rsid w:val="00395A04"/>
    <w:rsid w:val="00397F9C"/>
    <w:rsid w:val="003A6AF7"/>
    <w:rsid w:val="003B0B0C"/>
    <w:rsid w:val="003E129A"/>
    <w:rsid w:val="003F4339"/>
    <w:rsid w:val="003F72D4"/>
    <w:rsid w:val="003F7EA6"/>
    <w:rsid w:val="004000BA"/>
    <w:rsid w:val="0040199E"/>
    <w:rsid w:val="00412C34"/>
    <w:rsid w:val="00420393"/>
    <w:rsid w:val="0042145F"/>
    <w:rsid w:val="00433F18"/>
    <w:rsid w:val="0044127D"/>
    <w:rsid w:val="00441FFC"/>
    <w:rsid w:val="00446019"/>
    <w:rsid w:val="00477E0C"/>
    <w:rsid w:val="00490F5C"/>
    <w:rsid w:val="00496C03"/>
    <w:rsid w:val="004A2058"/>
    <w:rsid w:val="004B1C4B"/>
    <w:rsid w:val="004B42CE"/>
    <w:rsid w:val="004B4715"/>
    <w:rsid w:val="004B6B03"/>
    <w:rsid w:val="004C3D6A"/>
    <w:rsid w:val="004C413F"/>
    <w:rsid w:val="004C4603"/>
    <w:rsid w:val="004E37D0"/>
    <w:rsid w:val="004F24CE"/>
    <w:rsid w:val="004F4C18"/>
    <w:rsid w:val="0051493B"/>
    <w:rsid w:val="00527D11"/>
    <w:rsid w:val="00541B72"/>
    <w:rsid w:val="005609D4"/>
    <w:rsid w:val="00577300"/>
    <w:rsid w:val="00583079"/>
    <w:rsid w:val="0059261B"/>
    <w:rsid w:val="005A06B5"/>
    <w:rsid w:val="005A0C31"/>
    <w:rsid w:val="005B7846"/>
    <w:rsid w:val="005C4A43"/>
    <w:rsid w:val="005D2653"/>
    <w:rsid w:val="005D76D6"/>
    <w:rsid w:val="006057A4"/>
    <w:rsid w:val="006333AC"/>
    <w:rsid w:val="006416BA"/>
    <w:rsid w:val="006474B0"/>
    <w:rsid w:val="006517E9"/>
    <w:rsid w:val="006550D7"/>
    <w:rsid w:val="00655446"/>
    <w:rsid w:val="00656834"/>
    <w:rsid w:val="006654BA"/>
    <w:rsid w:val="00690574"/>
    <w:rsid w:val="00697ECF"/>
    <w:rsid w:val="006A4503"/>
    <w:rsid w:val="006A46D7"/>
    <w:rsid w:val="006A57A5"/>
    <w:rsid w:val="006B40D1"/>
    <w:rsid w:val="006C7F44"/>
    <w:rsid w:val="006D1377"/>
    <w:rsid w:val="006E366E"/>
    <w:rsid w:val="006E4496"/>
    <w:rsid w:val="006F612B"/>
    <w:rsid w:val="006F6C4F"/>
    <w:rsid w:val="00705293"/>
    <w:rsid w:val="00733125"/>
    <w:rsid w:val="00733C5A"/>
    <w:rsid w:val="00735578"/>
    <w:rsid w:val="00735BE8"/>
    <w:rsid w:val="0074627E"/>
    <w:rsid w:val="0076214F"/>
    <w:rsid w:val="00771875"/>
    <w:rsid w:val="00771A30"/>
    <w:rsid w:val="00781A45"/>
    <w:rsid w:val="007836A1"/>
    <w:rsid w:val="00783EB5"/>
    <w:rsid w:val="007864DF"/>
    <w:rsid w:val="007938E8"/>
    <w:rsid w:val="007A5CB9"/>
    <w:rsid w:val="007A72AA"/>
    <w:rsid w:val="007B6742"/>
    <w:rsid w:val="007C21F5"/>
    <w:rsid w:val="007D1B93"/>
    <w:rsid w:val="007D24CA"/>
    <w:rsid w:val="007D2A6F"/>
    <w:rsid w:val="007D6FB6"/>
    <w:rsid w:val="007E327C"/>
    <w:rsid w:val="00825C1C"/>
    <w:rsid w:val="00830FF6"/>
    <w:rsid w:val="0083111A"/>
    <w:rsid w:val="00852326"/>
    <w:rsid w:val="0087433C"/>
    <w:rsid w:val="0087678D"/>
    <w:rsid w:val="00885B10"/>
    <w:rsid w:val="00893301"/>
    <w:rsid w:val="00893A18"/>
    <w:rsid w:val="00896314"/>
    <w:rsid w:val="008A17A5"/>
    <w:rsid w:val="008B7542"/>
    <w:rsid w:val="008C53D4"/>
    <w:rsid w:val="008D44CA"/>
    <w:rsid w:val="008D4ADB"/>
    <w:rsid w:val="008E6A62"/>
    <w:rsid w:val="008F54F7"/>
    <w:rsid w:val="008F6CB8"/>
    <w:rsid w:val="00902A11"/>
    <w:rsid w:val="00920A43"/>
    <w:rsid w:val="0093217B"/>
    <w:rsid w:val="00934C62"/>
    <w:rsid w:val="00935CC6"/>
    <w:rsid w:val="00941158"/>
    <w:rsid w:val="00955088"/>
    <w:rsid w:val="00956968"/>
    <w:rsid w:val="009675D9"/>
    <w:rsid w:val="009738A2"/>
    <w:rsid w:val="00975A48"/>
    <w:rsid w:val="00991866"/>
    <w:rsid w:val="009925C5"/>
    <w:rsid w:val="00992C8B"/>
    <w:rsid w:val="00993250"/>
    <w:rsid w:val="009958D8"/>
    <w:rsid w:val="009A14C2"/>
    <w:rsid w:val="009A5E62"/>
    <w:rsid w:val="009C58F6"/>
    <w:rsid w:val="009E2CD0"/>
    <w:rsid w:val="009E755D"/>
    <w:rsid w:val="00A15BBB"/>
    <w:rsid w:val="00A16D93"/>
    <w:rsid w:val="00A239CA"/>
    <w:rsid w:val="00A36DF7"/>
    <w:rsid w:val="00A4247B"/>
    <w:rsid w:val="00A47BE0"/>
    <w:rsid w:val="00A572B9"/>
    <w:rsid w:val="00A74BB0"/>
    <w:rsid w:val="00A93D62"/>
    <w:rsid w:val="00A940C5"/>
    <w:rsid w:val="00AA42BF"/>
    <w:rsid w:val="00AB0089"/>
    <w:rsid w:val="00AE2F4E"/>
    <w:rsid w:val="00AF0D7D"/>
    <w:rsid w:val="00B03317"/>
    <w:rsid w:val="00B20A26"/>
    <w:rsid w:val="00B22AAD"/>
    <w:rsid w:val="00B26464"/>
    <w:rsid w:val="00B308EB"/>
    <w:rsid w:val="00B371C2"/>
    <w:rsid w:val="00B4015D"/>
    <w:rsid w:val="00B43F2C"/>
    <w:rsid w:val="00B46721"/>
    <w:rsid w:val="00B55D55"/>
    <w:rsid w:val="00B73434"/>
    <w:rsid w:val="00B767B2"/>
    <w:rsid w:val="00B96AB3"/>
    <w:rsid w:val="00BA190C"/>
    <w:rsid w:val="00BB1B54"/>
    <w:rsid w:val="00BC4730"/>
    <w:rsid w:val="00BD7670"/>
    <w:rsid w:val="00BF472F"/>
    <w:rsid w:val="00C06BD8"/>
    <w:rsid w:val="00C06E0E"/>
    <w:rsid w:val="00C123F7"/>
    <w:rsid w:val="00C17C7F"/>
    <w:rsid w:val="00C20471"/>
    <w:rsid w:val="00C23EEC"/>
    <w:rsid w:val="00C315F4"/>
    <w:rsid w:val="00C34269"/>
    <w:rsid w:val="00C418AF"/>
    <w:rsid w:val="00C5497D"/>
    <w:rsid w:val="00C75613"/>
    <w:rsid w:val="00C76D22"/>
    <w:rsid w:val="00C82158"/>
    <w:rsid w:val="00C924E2"/>
    <w:rsid w:val="00CA10A5"/>
    <w:rsid w:val="00CA50D6"/>
    <w:rsid w:val="00CC3D32"/>
    <w:rsid w:val="00CC5A37"/>
    <w:rsid w:val="00CD1ED9"/>
    <w:rsid w:val="00CE0181"/>
    <w:rsid w:val="00CF07FC"/>
    <w:rsid w:val="00CF372C"/>
    <w:rsid w:val="00CF4327"/>
    <w:rsid w:val="00D12906"/>
    <w:rsid w:val="00D12CBA"/>
    <w:rsid w:val="00D264A7"/>
    <w:rsid w:val="00D34682"/>
    <w:rsid w:val="00D45D7E"/>
    <w:rsid w:val="00D46B85"/>
    <w:rsid w:val="00D5070D"/>
    <w:rsid w:val="00D53C9D"/>
    <w:rsid w:val="00D6005A"/>
    <w:rsid w:val="00D64E3C"/>
    <w:rsid w:val="00D82891"/>
    <w:rsid w:val="00D839B6"/>
    <w:rsid w:val="00D951E3"/>
    <w:rsid w:val="00D975B9"/>
    <w:rsid w:val="00DA7703"/>
    <w:rsid w:val="00DB4587"/>
    <w:rsid w:val="00DC3871"/>
    <w:rsid w:val="00DD312F"/>
    <w:rsid w:val="00DE3F81"/>
    <w:rsid w:val="00DE52D2"/>
    <w:rsid w:val="00DF40AC"/>
    <w:rsid w:val="00DF58B4"/>
    <w:rsid w:val="00E11EEC"/>
    <w:rsid w:val="00E13AF6"/>
    <w:rsid w:val="00E20798"/>
    <w:rsid w:val="00E218E6"/>
    <w:rsid w:val="00E25930"/>
    <w:rsid w:val="00E477B5"/>
    <w:rsid w:val="00E53A8D"/>
    <w:rsid w:val="00E63000"/>
    <w:rsid w:val="00E6679C"/>
    <w:rsid w:val="00E66D24"/>
    <w:rsid w:val="00E91FD0"/>
    <w:rsid w:val="00E92E0E"/>
    <w:rsid w:val="00E95556"/>
    <w:rsid w:val="00E96236"/>
    <w:rsid w:val="00EA6AB7"/>
    <w:rsid w:val="00ED11DE"/>
    <w:rsid w:val="00EF5322"/>
    <w:rsid w:val="00F01C95"/>
    <w:rsid w:val="00F034CE"/>
    <w:rsid w:val="00F15604"/>
    <w:rsid w:val="00F15F24"/>
    <w:rsid w:val="00F20919"/>
    <w:rsid w:val="00F21B01"/>
    <w:rsid w:val="00F3020E"/>
    <w:rsid w:val="00F355F1"/>
    <w:rsid w:val="00F45B5D"/>
    <w:rsid w:val="00F52CA7"/>
    <w:rsid w:val="00F60829"/>
    <w:rsid w:val="00F711CF"/>
    <w:rsid w:val="00F72B26"/>
    <w:rsid w:val="00F75529"/>
    <w:rsid w:val="00FA2BF8"/>
    <w:rsid w:val="00FB3B9E"/>
    <w:rsid w:val="00FE0B73"/>
    <w:rsid w:val="00FF1E7D"/>
    <w:rsid w:val="00FF43D8"/>
    <w:rsid w:val="00FF5417"/>
    <w:rsid w:val="00FF6470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7D69F"/>
  <w15:docId w15:val="{49CB9F6A-8EB4-4CE7-A996-66B601CC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0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0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1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F05B-E09C-454E-8946-0230DB3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Stanowisko4</cp:lastModifiedBy>
  <cp:revision>19</cp:revision>
  <cp:lastPrinted>2021-05-28T11:36:00Z</cp:lastPrinted>
  <dcterms:created xsi:type="dcterms:W3CDTF">2020-09-18T08:22:00Z</dcterms:created>
  <dcterms:modified xsi:type="dcterms:W3CDTF">2023-05-09T07:58:00Z</dcterms:modified>
</cp:coreProperties>
</file>