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</w:t>
      </w:r>
      <w:r w:rsidR="00D758F7">
        <w:rPr>
          <w:rFonts w:ascii="Times New Roman" w:hAnsi="Times New Roman"/>
          <w:b/>
          <w:sz w:val="18"/>
          <w:szCs w:val="18"/>
        </w:rPr>
        <w:t>6 czerwca 1997             r.- Kodeks karny</w:t>
      </w:r>
      <w:r w:rsidRPr="003C0A04">
        <w:rPr>
          <w:rFonts w:ascii="Times New Roman" w:hAnsi="Times New Roman"/>
          <w:sz w:val="18"/>
          <w:szCs w:val="18"/>
        </w:rPr>
        <w:t>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63286A" w:rsidRDefault="0063286A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15422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8240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</w:t>
      </w:r>
      <w:r w:rsidR="00EE2A1B">
        <w:rPr>
          <w:rFonts w:ascii="Times New Roman" w:hAnsi="Times New Roman"/>
          <w:sz w:val="18"/>
          <w:szCs w:val="18"/>
        </w:rPr>
        <w:t xml:space="preserve"> </w:t>
      </w:r>
      <w:r w:rsidR="005D4A6E">
        <w:rPr>
          <w:rFonts w:ascii="Times New Roman" w:hAnsi="Times New Roman"/>
          <w:sz w:val="18"/>
          <w:szCs w:val="18"/>
        </w:rPr>
        <w:t xml:space="preserve">zwanej dalej „ustawą”; </w:t>
      </w:r>
    </w:p>
    <w:p w:rsidR="0063286A" w:rsidRDefault="0063286A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A7DC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A61F3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63286A" w:rsidRDefault="0063286A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B08E3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31C27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63286A" w:rsidRDefault="0063286A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DAC77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1DC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63286A" w:rsidRDefault="0063286A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8BC67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23DB8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E655E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F23D8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</w:t>
      </w:r>
      <w:r w:rsidR="00D758F7">
        <w:rPr>
          <w:rFonts w:ascii="Times New Roman" w:hAnsi="Times New Roman"/>
          <w:sz w:val="18"/>
          <w:szCs w:val="18"/>
        </w:rPr>
        <w:t xml:space="preserve">                            </w:t>
      </w:r>
      <w:r w:rsidR="005D4A6E" w:rsidRPr="003C0A04">
        <w:rPr>
          <w:rFonts w:ascii="Times New Roman" w:hAnsi="Times New Roman"/>
          <w:sz w:val="18"/>
          <w:szCs w:val="18"/>
        </w:rPr>
        <w:t xml:space="preserve">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63286A" w:rsidRDefault="0063286A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3C0DE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4D0B0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A0B18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5CCA9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</w:t>
      </w:r>
      <w:r w:rsidR="00D758F7">
        <w:rPr>
          <w:rFonts w:ascii="Times New Roman" w:hAnsi="Times New Roman"/>
          <w:sz w:val="18"/>
          <w:szCs w:val="18"/>
        </w:rPr>
        <w:t xml:space="preserve">              </w:t>
      </w:r>
      <w:r w:rsidR="005D4A6E" w:rsidRPr="003C0A04">
        <w:rPr>
          <w:rFonts w:ascii="Times New Roman" w:hAnsi="Times New Roman"/>
          <w:sz w:val="18"/>
          <w:szCs w:val="18"/>
        </w:rPr>
        <w:t xml:space="preserve">w innym państwie na podstawie przepisów Protokołu o zapobieganiu, zwalczaniu oraz karaniu za handel ludźmi, w szczególności kobietami </w:t>
      </w:r>
      <w:r w:rsidR="00D758F7">
        <w:rPr>
          <w:rFonts w:ascii="Times New Roman" w:hAnsi="Times New Roman"/>
          <w:sz w:val="18"/>
          <w:szCs w:val="18"/>
        </w:rPr>
        <w:t xml:space="preserve">                 </w:t>
      </w:r>
      <w:bookmarkStart w:id="0" w:name="_GoBack"/>
      <w:bookmarkEnd w:id="0"/>
      <w:r w:rsidR="005D4A6E" w:rsidRPr="003C0A04">
        <w:rPr>
          <w:rFonts w:ascii="Times New Roman" w:hAnsi="Times New Roman"/>
          <w:sz w:val="18"/>
          <w:szCs w:val="18"/>
        </w:rPr>
        <w:t xml:space="preserve">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A6" w:rsidRDefault="00B464A6" w:rsidP="00D30A18">
      <w:r>
        <w:separator/>
      </w:r>
    </w:p>
  </w:endnote>
  <w:endnote w:type="continuationSeparator" w:id="0">
    <w:p w:rsidR="00B464A6" w:rsidRDefault="00B464A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CEE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A6" w:rsidRDefault="00B464A6" w:rsidP="00D30A18">
      <w:r>
        <w:separator/>
      </w:r>
    </w:p>
  </w:footnote>
  <w:footnote w:type="continuationSeparator" w:id="0">
    <w:p w:rsidR="00B464A6" w:rsidRDefault="00B464A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286A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2E76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8D2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4A6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58F7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2A1B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2CEE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02B0B7-C53C-458F-8285-163801CE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43E78-CA33-436D-83FA-C71CC913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Dell</cp:lastModifiedBy>
  <cp:revision>7</cp:revision>
  <cp:lastPrinted>2021-02-17T10:48:00Z</cp:lastPrinted>
  <dcterms:created xsi:type="dcterms:W3CDTF">2017-12-29T09:27:00Z</dcterms:created>
  <dcterms:modified xsi:type="dcterms:W3CDTF">2021-02-17T10:48:00Z</dcterms:modified>
</cp:coreProperties>
</file>